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8E34" w14:textId="77777777" w:rsidR="0073050D" w:rsidRPr="00225783" w:rsidRDefault="001A3C4F" w:rsidP="006363A9">
      <w:pPr>
        <w:spacing w:after="0" w:line="240" w:lineRule="auto"/>
        <w:ind w:left="708" w:hanging="708"/>
        <w:jc w:val="center"/>
        <w:rPr>
          <w:rFonts w:ascii="Verdana" w:hAnsi="Verdana"/>
          <w:sz w:val="20"/>
          <w:lang w:val="es-CO"/>
        </w:rPr>
      </w:pPr>
      <w:r w:rsidRPr="00225783">
        <w:rPr>
          <w:rFonts w:ascii="Verdana" w:hAnsi="Verdana"/>
          <w:sz w:val="20"/>
          <w:lang w:val="es-CO"/>
        </w:rPr>
        <w:t xml:space="preserve">          </w:t>
      </w:r>
    </w:p>
    <w:p w14:paraId="3495364F" w14:textId="77777777" w:rsidR="0073050D" w:rsidRPr="00225783" w:rsidRDefault="0073050D" w:rsidP="0073050D">
      <w:pPr>
        <w:spacing w:after="0" w:line="240" w:lineRule="auto"/>
        <w:jc w:val="center"/>
        <w:rPr>
          <w:rFonts w:ascii="Verdana" w:hAnsi="Verdana"/>
          <w:sz w:val="20"/>
          <w:lang w:val="es-CO"/>
        </w:rPr>
      </w:pPr>
    </w:p>
    <w:p w14:paraId="5B51513C" w14:textId="77777777" w:rsidR="0073050D" w:rsidRPr="00225783" w:rsidRDefault="0073050D" w:rsidP="0073050D">
      <w:pPr>
        <w:spacing w:after="0" w:line="240" w:lineRule="auto"/>
        <w:jc w:val="center"/>
        <w:rPr>
          <w:rFonts w:ascii="Verdana" w:hAnsi="Verdana"/>
          <w:sz w:val="20"/>
          <w:lang w:val="es-CO"/>
        </w:rPr>
      </w:pPr>
    </w:p>
    <w:p w14:paraId="59A65126" w14:textId="77777777" w:rsidR="0073050D" w:rsidRPr="00225783" w:rsidRDefault="0073050D" w:rsidP="0073050D">
      <w:pPr>
        <w:spacing w:after="0" w:line="240" w:lineRule="auto"/>
        <w:jc w:val="center"/>
        <w:rPr>
          <w:rFonts w:ascii="Verdana" w:hAnsi="Verdana"/>
          <w:sz w:val="20"/>
          <w:lang w:val="es-CO"/>
        </w:rPr>
      </w:pPr>
    </w:p>
    <w:p w14:paraId="5C83FD4A" w14:textId="77777777" w:rsidR="0073050D" w:rsidRPr="00225783" w:rsidRDefault="0073050D" w:rsidP="0073050D">
      <w:pPr>
        <w:spacing w:after="0" w:line="240" w:lineRule="auto"/>
        <w:jc w:val="center"/>
        <w:rPr>
          <w:rFonts w:ascii="Verdana" w:hAnsi="Verdana"/>
          <w:sz w:val="20"/>
          <w:lang w:val="es-CO"/>
        </w:rPr>
      </w:pPr>
    </w:p>
    <w:p w14:paraId="4E98DB98" w14:textId="77777777" w:rsidR="0073050D" w:rsidRPr="00225783" w:rsidRDefault="0073050D" w:rsidP="0073050D">
      <w:pPr>
        <w:spacing w:after="0" w:line="240" w:lineRule="auto"/>
        <w:jc w:val="center"/>
        <w:rPr>
          <w:rFonts w:ascii="Verdana" w:hAnsi="Verdana"/>
          <w:sz w:val="20"/>
          <w:lang w:val="es-CO"/>
        </w:rPr>
      </w:pPr>
    </w:p>
    <w:p w14:paraId="592D3CA5" w14:textId="77777777" w:rsidR="0073050D" w:rsidRPr="00225783" w:rsidRDefault="0073050D" w:rsidP="0073050D">
      <w:pPr>
        <w:spacing w:after="0" w:line="240" w:lineRule="auto"/>
        <w:jc w:val="center"/>
        <w:rPr>
          <w:rFonts w:ascii="Verdana" w:hAnsi="Verdana"/>
          <w:sz w:val="20"/>
          <w:lang w:val="es-CO"/>
        </w:rPr>
      </w:pPr>
    </w:p>
    <w:p w14:paraId="377C6B65" w14:textId="77777777" w:rsidR="0073050D" w:rsidRPr="00225783" w:rsidRDefault="0073050D" w:rsidP="0073050D">
      <w:pPr>
        <w:spacing w:after="0" w:line="240" w:lineRule="auto"/>
        <w:jc w:val="center"/>
        <w:rPr>
          <w:rFonts w:ascii="Verdana" w:hAnsi="Verdana"/>
          <w:sz w:val="20"/>
          <w:lang w:val="es-CO"/>
        </w:rPr>
      </w:pPr>
    </w:p>
    <w:p w14:paraId="3B30D948" w14:textId="77777777" w:rsidR="0073050D" w:rsidRPr="00225783" w:rsidRDefault="0073050D" w:rsidP="0073050D">
      <w:pPr>
        <w:spacing w:after="0" w:line="240" w:lineRule="auto"/>
        <w:jc w:val="center"/>
        <w:rPr>
          <w:rFonts w:ascii="Verdana" w:hAnsi="Verdana"/>
          <w:sz w:val="20"/>
          <w:lang w:val="es-CO"/>
        </w:rPr>
      </w:pPr>
    </w:p>
    <w:p w14:paraId="5C0C85F5" w14:textId="77777777" w:rsidR="0073050D" w:rsidRPr="00225783" w:rsidRDefault="0073050D" w:rsidP="0073050D">
      <w:pPr>
        <w:spacing w:after="0" w:line="240" w:lineRule="auto"/>
        <w:jc w:val="center"/>
        <w:rPr>
          <w:rFonts w:ascii="Verdana" w:hAnsi="Verdana"/>
          <w:sz w:val="20"/>
          <w:lang w:val="es-CO"/>
        </w:rPr>
      </w:pPr>
    </w:p>
    <w:p w14:paraId="677BE9EF" w14:textId="77777777" w:rsidR="0073050D" w:rsidRPr="00225783" w:rsidRDefault="0073050D" w:rsidP="0073050D">
      <w:pPr>
        <w:spacing w:after="0" w:line="240" w:lineRule="auto"/>
        <w:jc w:val="center"/>
        <w:rPr>
          <w:rFonts w:ascii="Verdana" w:hAnsi="Verdana"/>
          <w:sz w:val="20"/>
          <w:lang w:val="es-CO"/>
        </w:rPr>
      </w:pPr>
    </w:p>
    <w:p w14:paraId="4D433AB8" w14:textId="5695BAC3" w:rsidR="0073050D" w:rsidRPr="00353070" w:rsidRDefault="00225783" w:rsidP="0073050D">
      <w:pPr>
        <w:spacing w:after="0" w:line="240" w:lineRule="auto"/>
        <w:jc w:val="center"/>
        <w:rPr>
          <w:rFonts w:ascii="Verdana" w:hAnsi="Verdana" w:cs="Arial"/>
          <w:b/>
          <w:sz w:val="20"/>
          <w:lang w:val="es-CO"/>
        </w:rPr>
      </w:pPr>
      <w:r w:rsidRPr="00353070">
        <w:rPr>
          <w:rFonts w:ascii="Verdana" w:hAnsi="Verdana"/>
          <w:b/>
          <w:sz w:val="20"/>
          <w:lang w:val="es-CO"/>
        </w:rPr>
        <w:t xml:space="preserve">ANEXO. </w:t>
      </w:r>
      <w:r w:rsidR="0073050D" w:rsidRPr="00353070">
        <w:rPr>
          <w:rFonts w:ascii="Verdana" w:hAnsi="Verdana" w:cs="Arial"/>
          <w:b/>
          <w:sz w:val="20"/>
          <w:lang w:val="es-CO"/>
        </w:rPr>
        <w:t xml:space="preserve">ESTUDIO DE </w:t>
      </w:r>
      <w:r w:rsidR="003613CC" w:rsidRPr="00353070">
        <w:rPr>
          <w:rFonts w:ascii="Verdana" w:hAnsi="Verdana" w:cs="Arial"/>
          <w:b/>
          <w:sz w:val="20"/>
          <w:lang w:val="es-CO"/>
        </w:rPr>
        <w:t>SECTOR</w:t>
      </w:r>
    </w:p>
    <w:p w14:paraId="388F0257" w14:textId="0D804036" w:rsidR="00225783" w:rsidRPr="00353070" w:rsidRDefault="00225783" w:rsidP="0073050D">
      <w:pPr>
        <w:spacing w:after="0" w:line="240" w:lineRule="auto"/>
        <w:jc w:val="center"/>
        <w:rPr>
          <w:rFonts w:ascii="Verdana" w:hAnsi="Verdana" w:cs="Arial"/>
          <w:b/>
          <w:sz w:val="20"/>
          <w:lang w:val="es-CO"/>
        </w:rPr>
      </w:pPr>
      <w:r w:rsidRPr="00353070">
        <w:rPr>
          <w:rFonts w:ascii="Verdana" w:hAnsi="Verdana"/>
          <w:b/>
          <w:sz w:val="20"/>
          <w:lang w:val="es-CO"/>
        </w:rPr>
        <w:t>ESTUDIOS PREVIOS DE CONTRATACIÓN DIRECTA</w:t>
      </w:r>
    </w:p>
    <w:p w14:paraId="273073E5" w14:textId="77777777" w:rsidR="0073050D" w:rsidRPr="00353070" w:rsidRDefault="0073050D" w:rsidP="0073050D">
      <w:pPr>
        <w:spacing w:after="0" w:line="240" w:lineRule="auto"/>
        <w:jc w:val="center"/>
        <w:rPr>
          <w:rFonts w:ascii="Verdana" w:hAnsi="Verdana" w:cs="Arial"/>
          <w:b/>
          <w:sz w:val="20"/>
          <w:lang w:val="es-CO"/>
        </w:rPr>
      </w:pPr>
    </w:p>
    <w:p w14:paraId="08DAE3DF" w14:textId="77777777" w:rsidR="0073050D" w:rsidRPr="00353070" w:rsidRDefault="0073050D" w:rsidP="0073050D">
      <w:pPr>
        <w:spacing w:after="0" w:line="240" w:lineRule="auto"/>
        <w:jc w:val="center"/>
        <w:rPr>
          <w:rFonts w:ascii="Verdana" w:hAnsi="Verdana" w:cs="Arial"/>
          <w:b/>
          <w:sz w:val="20"/>
          <w:lang w:val="es-CO"/>
        </w:rPr>
      </w:pPr>
    </w:p>
    <w:p w14:paraId="5064A705" w14:textId="77777777" w:rsidR="0073050D" w:rsidRPr="00353070" w:rsidRDefault="0073050D" w:rsidP="0073050D">
      <w:pPr>
        <w:spacing w:after="0" w:line="240" w:lineRule="auto"/>
        <w:jc w:val="center"/>
        <w:rPr>
          <w:rFonts w:ascii="Verdana" w:hAnsi="Verdana" w:cs="Arial"/>
          <w:b/>
          <w:sz w:val="20"/>
          <w:lang w:val="es-CO"/>
        </w:rPr>
      </w:pPr>
    </w:p>
    <w:p w14:paraId="40684FD2" w14:textId="77777777" w:rsidR="0073050D" w:rsidRPr="00353070" w:rsidRDefault="0073050D" w:rsidP="0073050D">
      <w:pPr>
        <w:spacing w:after="0" w:line="240" w:lineRule="auto"/>
        <w:jc w:val="center"/>
        <w:rPr>
          <w:rFonts w:ascii="Verdana" w:hAnsi="Verdana" w:cs="Arial"/>
          <w:b/>
          <w:sz w:val="20"/>
          <w:lang w:val="es-CO"/>
        </w:rPr>
      </w:pPr>
    </w:p>
    <w:p w14:paraId="7CCAFF6E" w14:textId="77777777" w:rsidR="0073050D" w:rsidRPr="00353070" w:rsidRDefault="0073050D" w:rsidP="0073050D">
      <w:pPr>
        <w:spacing w:after="0" w:line="240" w:lineRule="auto"/>
        <w:jc w:val="center"/>
        <w:rPr>
          <w:rFonts w:ascii="Verdana" w:hAnsi="Verdana" w:cs="Arial"/>
          <w:b/>
          <w:sz w:val="20"/>
          <w:lang w:val="es-CO"/>
        </w:rPr>
      </w:pPr>
    </w:p>
    <w:p w14:paraId="12B61E7E" w14:textId="77777777" w:rsidR="0073050D" w:rsidRPr="00353070" w:rsidRDefault="0073050D" w:rsidP="0073050D">
      <w:pPr>
        <w:spacing w:after="0" w:line="240" w:lineRule="auto"/>
        <w:jc w:val="center"/>
        <w:rPr>
          <w:rFonts w:ascii="Verdana" w:hAnsi="Verdana" w:cs="Arial"/>
          <w:b/>
          <w:sz w:val="20"/>
          <w:lang w:val="es-CO"/>
        </w:rPr>
      </w:pPr>
    </w:p>
    <w:p w14:paraId="2DB70D94" w14:textId="77777777" w:rsidR="0073050D" w:rsidRPr="00353070" w:rsidRDefault="0073050D" w:rsidP="0073050D">
      <w:pPr>
        <w:spacing w:after="0" w:line="240" w:lineRule="auto"/>
        <w:jc w:val="center"/>
        <w:rPr>
          <w:rFonts w:ascii="Verdana" w:hAnsi="Verdana" w:cs="Arial"/>
          <w:b/>
          <w:sz w:val="20"/>
          <w:lang w:val="es-CO"/>
        </w:rPr>
      </w:pPr>
    </w:p>
    <w:p w14:paraId="6290A986" w14:textId="77777777" w:rsidR="0073050D" w:rsidRPr="00353070" w:rsidRDefault="0073050D" w:rsidP="0073050D">
      <w:pPr>
        <w:spacing w:after="0" w:line="240" w:lineRule="auto"/>
        <w:jc w:val="center"/>
        <w:rPr>
          <w:rFonts w:ascii="Verdana" w:hAnsi="Verdana" w:cs="Arial"/>
          <w:b/>
          <w:sz w:val="20"/>
          <w:lang w:val="es-CO"/>
        </w:rPr>
      </w:pPr>
    </w:p>
    <w:p w14:paraId="62C473D0" w14:textId="77777777" w:rsidR="0073050D" w:rsidRPr="00353070" w:rsidRDefault="0073050D" w:rsidP="0073050D">
      <w:pPr>
        <w:spacing w:after="0" w:line="240" w:lineRule="auto"/>
        <w:jc w:val="center"/>
        <w:rPr>
          <w:rFonts w:ascii="Verdana" w:hAnsi="Verdana" w:cs="Arial"/>
          <w:b/>
          <w:sz w:val="20"/>
          <w:lang w:val="es-CO"/>
        </w:rPr>
      </w:pPr>
    </w:p>
    <w:p w14:paraId="259BCF40" w14:textId="77777777" w:rsidR="0073050D" w:rsidRPr="00353070" w:rsidRDefault="0073050D" w:rsidP="0073050D">
      <w:pPr>
        <w:spacing w:after="0" w:line="240" w:lineRule="auto"/>
        <w:jc w:val="center"/>
        <w:rPr>
          <w:rFonts w:ascii="Verdana" w:hAnsi="Verdana" w:cs="Arial"/>
          <w:b/>
          <w:sz w:val="20"/>
          <w:lang w:val="es-CO"/>
        </w:rPr>
      </w:pPr>
    </w:p>
    <w:p w14:paraId="656A982C" w14:textId="77777777" w:rsidR="0073050D" w:rsidRPr="00353070" w:rsidRDefault="0073050D" w:rsidP="005D041D">
      <w:pPr>
        <w:spacing w:after="0" w:line="240" w:lineRule="auto"/>
        <w:rPr>
          <w:rFonts w:ascii="Verdana" w:hAnsi="Verdana" w:cs="Arial"/>
          <w:b/>
          <w:sz w:val="20"/>
          <w:lang w:val="es-CO"/>
        </w:rPr>
      </w:pPr>
    </w:p>
    <w:p w14:paraId="455CCC97" w14:textId="22BEEB2D" w:rsidR="0073050D" w:rsidRPr="00353070" w:rsidRDefault="00F90158" w:rsidP="0073050D">
      <w:pPr>
        <w:tabs>
          <w:tab w:val="left" w:pos="-142"/>
          <w:tab w:val="left" w:pos="33"/>
        </w:tabs>
        <w:spacing w:after="0" w:line="240" w:lineRule="auto"/>
        <w:jc w:val="center"/>
        <w:rPr>
          <w:rFonts w:ascii="Verdana" w:hAnsi="Verdana" w:cs="Arial"/>
          <w:b/>
          <w:iCs/>
          <w:color w:val="808080"/>
          <w:sz w:val="20"/>
          <w:lang w:val="es-CO"/>
        </w:rPr>
      </w:pPr>
      <w:r w:rsidRPr="00353070">
        <w:rPr>
          <w:rFonts w:ascii="Verdana" w:hAnsi="Verdana" w:cs="Arial"/>
          <w:b/>
          <w:bCs/>
          <w:color w:val="808080"/>
          <w:sz w:val="20"/>
          <w:lang w:val="es-CO"/>
        </w:rPr>
        <w:t>OBJETO DEL ESTUDIO</w:t>
      </w:r>
    </w:p>
    <w:p w14:paraId="14219952" w14:textId="77777777" w:rsidR="0073050D" w:rsidRPr="00353070" w:rsidRDefault="0073050D" w:rsidP="0073050D">
      <w:pPr>
        <w:autoSpaceDE w:val="0"/>
        <w:autoSpaceDN w:val="0"/>
        <w:adjustRightInd w:val="0"/>
        <w:spacing w:after="0" w:line="240" w:lineRule="auto"/>
        <w:rPr>
          <w:rFonts w:ascii="Verdana" w:hAnsi="Verdana" w:cs="Arial"/>
          <w:color w:val="000000"/>
          <w:sz w:val="20"/>
          <w:lang w:val="es-CO" w:eastAsia="es-ES"/>
        </w:rPr>
      </w:pPr>
    </w:p>
    <w:p w14:paraId="680397CF" w14:textId="77777777" w:rsidR="0073050D" w:rsidRPr="00353070" w:rsidRDefault="0073050D" w:rsidP="0073050D">
      <w:pPr>
        <w:tabs>
          <w:tab w:val="left" w:pos="-142"/>
          <w:tab w:val="left" w:pos="33"/>
        </w:tabs>
        <w:spacing w:after="0" w:line="240" w:lineRule="auto"/>
        <w:ind w:left="33"/>
        <w:rPr>
          <w:rFonts w:ascii="Verdana" w:hAnsi="Verdana" w:cs="Arial"/>
          <w:bCs/>
          <w:sz w:val="20"/>
          <w:lang w:val="es-CO"/>
        </w:rPr>
      </w:pPr>
    </w:p>
    <w:p w14:paraId="6CE3C2CD" w14:textId="77777777" w:rsidR="0073050D" w:rsidRPr="00353070" w:rsidRDefault="0073050D" w:rsidP="0073050D">
      <w:pPr>
        <w:spacing w:after="0" w:line="240" w:lineRule="auto"/>
        <w:rPr>
          <w:rFonts w:ascii="Verdana" w:hAnsi="Verdana" w:cs="Arial"/>
          <w:b/>
          <w:sz w:val="20"/>
          <w:lang w:val="es-CO"/>
        </w:rPr>
      </w:pPr>
    </w:p>
    <w:p w14:paraId="78B5342C" w14:textId="77777777" w:rsidR="0073050D" w:rsidRPr="00353070" w:rsidRDefault="0073050D" w:rsidP="0073050D">
      <w:pPr>
        <w:spacing w:after="0" w:line="240" w:lineRule="auto"/>
        <w:rPr>
          <w:rFonts w:ascii="Verdana" w:hAnsi="Verdana" w:cs="Arial"/>
          <w:b/>
          <w:sz w:val="20"/>
          <w:lang w:val="es-CO"/>
        </w:rPr>
      </w:pPr>
    </w:p>
    <w:p w14:paraId="5A9F6602" w14:textId="77777777" w:rsidR="005D041D" w:rsidRPr="00353070" w:rsidRDefault="005D041D" w:rsidP="0073050D">
      <w:pPr>
        <w:spacing w:after="0" w:line="240" w:lineRule="auto"/>
        <w:rPr>
          <w:rFonts w:ascii="Verdana" w:hAnsi="Verdana" w:cs="Arial"/>
          <w:b/>
          <w:sz w:val="20"/>
          <w:lang w:val="es-CO"/>
        </w:rPr>
      </w:pPr>
    </w:p>
    <w:p w14:paraId="30193577" w14:textId="77777777" w:rsidR="005D041D" w:rsidRPr="00353070" w:rsidRDefault="005D041D" w:rsidP="0073050D">
      <w:pPr>
        <w:spacing w:after="0" w:line="240" w:lineRule="auto"/>
        <w:rPr>
          <w:rFonts w:ascii="Verdana" w:hAnsi="Verdana" w:cs="Arial"/>
          <w:b/>
          <w:sz w:val="20"/>
          <w:lang w:val="es-CO"/>
        </w:rPr>
      </w:pPr>
    </w:p>
    <w:p w14:paraId="5224EECC" w14:textId="77777777" w:rsidR="005D041D" w:rsidRPr="00353070" w:rsidRDefault="005D041D" w:rsidP="0073050D">
      <w:pPr>
        <w:spacing w:after="0" w:line="240" w:lineRule="auto"/>
        <w:rPr>
          <w:rFonts w:ascii="Verdana" w:hAnsi="Verdana" w:cs="Arial"/>
          <w:b/>
          <w:sz w:val="20"/>
          <w:lang w:val="es-CO"/>
        </w:rPr>
      </w:pPr>
    </w:p>
    <w:p w14:paraId="6DE9D668" w14:textId="17B757D4" w:rsidR="0073050D" w:rsidRPr="00353070" w:rsidRDefault="00E34625" w:rsidP="00E34625">
      <w:pPr>
        <w:tabs>
          <w:tab w:val="left" w:pos="3450"/>
        </w:tabs>
        <w:spacing w:after="0" w:line="240" w:lineRule="auto"/>
        <w:rPr>
          <w:rFonts w:ascii="Verdana" w:hAnsi="Verdana" w:cs="Arial"/>
          <w:b/>
          <w:sz w:val="20"/>
          <w:lang w:val="es-CO"/>
        </w:rPr>
      </w:pPr>
      <w:r w:rsidRPr="00353070">
        <w:rPr>
          <w:rFonts w:ascii="Verdana" w:hAnsi="Verdana" w:cs="Arial"/>
          <w:b/>
          <w:sz w:val="20"/>
          <w:lang w:val="es-CO"/>
        </w:rPr>
        <w:tab/>
      </w:r>
    </w:p>
    <w:p w14:paraId="3ED34CDE" w14:textId="77777777" w:rsidR="0073050D" w:rsidRPr="00353070" w:rsidRDefault="0073050D" w:rsidP="0073050D">
      <w:pPr>
        <w:spacing w:after="0" w:line="240" w:lineRule="auto"/>
        <w:rPr>
          <w:rFonts w:ascii="Verdana" w:hAnsi="Verdana" w:cs="Arial"/>
          <w:b/>
          <w:sz w:val="20"/>
          <w:lang w:val="es-CO"/>
        </w:rPr>
      </w:pPr>
    </w:p>
    <w:p w14:paraId="4B38A881" w14:textId="77777777" w:rsidR="0073050D" w:rsidRPr="00353070" w:rsidRDefault="0073050D" w:rsidP="0073050D">
      <w:pPr>
        <w:spacing w:after="0" w:line="240" w:lineRule="auto"/>
        <w:rPr>
          <w:rFonts w:ascii="Verdana" w:hAnsi="Verdana" w:cs="Arial"/>
          <w:b/>
          <w:sz w:val="20"/>
          <w:lang w:val="es-CO"/>
        </w:rPr>
      </w:pPr>
    </w:p>
    <w:p w14:paraId="57A53E1E" w14:textId="77777777" w:rsidR="0073050D" w:rsidRPr="00353070" w:rsidRDefault="00870F9F" w:rsidP="008A1F31">
      <w:pPr>
        <w:tabs>
          <w:tab w:val="left" w:pos="4980"/>
        </w:tabs>
        <w:spacing w:after="0" w:line="240" w:lineRule="auto"/>
        <w:ind w:left="4980" w:hanging="4980"/>
        <w:rPr>
          <w:rFonts w:ascii="Verdana" w:hAnsi="Verdana" w:cs="Arial"/>
          <w:b/>
          <w:sz w:val="20"/>
          <w:lang w:val="es-CO"/>
        </w:rPr>
      </w:pPr>
      <w:r w:rsidRPr="00353070">
        <w:rPr>
          <w:rFonts w:ascii="Verdana" w:hAnsi="Verdana" w:cs="Arial"/>
          <w:b/>
          <w:sz w:val="20"/>
          <w:lang w:val="es-CO"/>
        </w:rPr>
        <w:tab/>
      </w:r>
    </w:p>
    <w:p w14:paraId="794CFC42" w14:textId="77777777" w:rsidR="0073050D" w:rsidRPr="00353070" w:rsidRDefault="0073050D" w:rsidP="0073050D">
      <w:pPr>
        <w:spacing w:after="0" w:line="240" w:lineRule="auto"/>
        <w:rPr>
          <w:rFonts w:ascii="Verdana" w:hAnsi="Verdana" w:cs="Arial"/>
          <w:b/>
          <w:sz w:val="20"/>
          <w:lang w:val="es-CO"/>
        </w:rPr>
      </w:pPr>
    </w:p>
    <w:p w14:paraId="19765761" w14:textId="77777777" w:rsidR="0073050D" w:rsidRPr="00353070" w:rsidRDefault="0073050D" w:rsidP="0073050D">
      <w:pPr>
        <w:spacing w:after="0" w:line="240" w:lineRule="auto"/>
        <w:rPr>
          <w:rFonts w:ascii="Verdana" w:hAnsi="Verdana" w:cs="Arial"/>
          <w:b/>
          <w:sz w:val="20"/>
          <w:lang w:val="es-CO"/>
        </w:rPr>
      </w:pPr>
    </w:p>
    <w:p w14:paraId="6C02F130" w14:textId="77777777" w:rsidR="0073050D" w:rsidRPr="00353070" w:rsidRDefault="0073050D" w:rsidP="0073050D">
      <w:pPr>
        <w:spacing w:after="0" w:line="240" w:lineRule="auto"/>
        <w:rPr>
          <w:rFonts w:ascii="Verdana" w:hAnsi="Verdana" w:cs="Arial"/>
          <w:b/>
          <w:sz w:val="20"/>
          <w:lang w:val="es-CO"/>
        </w:rPr>
      </w:pPr>
    </w:p>
    <w:p w14:paraId="47EBAD2E" w14:textId="77777777" w:rsidR="0073050D" w:rsidRPr="00353070" w:rsidRDefault="0073050D" w:rsidP="0073050D">
      <w:pPr>
        <w:spacing w:after="0" w:line="240" w:lineRule="auto"/>
        <w:rPr>
          <w:rFonts w:ascii="Verdana" w:hAnsi="Verdana" w:cs="Arial"/>
          <w:b/>
          <w:sz w:val="20"/>
          <w:lang w:val="es-CO"/>
        </w:rPr>
      </w:pPr>
    </w:p>
    <w:p w14:paraId="375FA989" w14:textId="77777777" w:rsidR="00E55910" w:rsidRPr="00353070" w:rsidRDefault="00E55910" w:rsidP="008A1F31">
      <w:pPr>
        <w:spacing w:after="0" w:line="240" w:lineRule="auto"/>
        <w:ind w:left="708" w:hanging="708"/>
        <w:jc w:val="center"/>
        <w:rPr>
          <w:rFonts w:ascii="Verdana" w:hAnsi="Verdana" w:cs="Arial"/>
          <w:b/>
          <w:sz w:val="20"/>
          <w:lang w:val="es-CO"/>
        </w:rPr>
      </w:pPr>
      <w:r w:rsidRPr="00353070">
        <w:rPr>
          <w:rFonts w:ascii="Verdana" w:hAnsi="Verdana" w:cs="Arial"/>
          <w:b/>
          <w:sz w:val="20"/>
          <w:lang w:val="es-CO"/>
        </w:rPr>
        <w:t>(MES) (DIA) DE (AÑO XXX)</w:t>
      </w:r>
    </w:p>
    <w:p w14:paraId="13F38798" w14:textId="4E6FC992" w:rsidR="00E35DC7" w:rsidRPr="00353070" w:rsidRDefault="00E35DC7" w:rsidP="00E35DC7">
      <w:pPr>
        <w:rPr>
          <w:rFonts w:ascii="Verdana" w:hAnsi="Verdana"/>
          <w:sz w:val="20"/>
          <w:lang w:val="es-CO"/>
        </w:rPr>
      </w:pPr>
    </w:p>
    <w:p w14:paraId="3194C4E6" w14:textId="5DA91222" w:rsidR="00225783" w:rsidRPr="00353070" w:rsidRDefault="00225783" w:rsidP="00E35DC7">
      <w:pPr>
        <w:rPr>
          <w:rFonts w:ascii="Verdana" w:hAnsi="Verdana"/>
          <w:sz w:val="20"/>
          <w:lang w:val="es-CO"/>
        </w:rPr>
      </w:pPr>
      <w:r w:rsidRPr="00353070">
        <w:rPr>
          <w:rFonts w:ascii="Verdana" w:hAnsi="Verdana"/>
          <w:sz w:val="20"/>
          <w:lang w:val="es-CO"/>
        </w:rPr>
        <w:tab/>
      </w:r>
    </w:p>
    <w:p w14:paraId="49714408" w14:textId="77777777" w:rsidR="004415FF" w:rsidRPr="00353070" w:rsidRDefault="004415FF" w:rsidP="004415FF">
      <w:pPr>
        <w:rPr>
          <w:rFonts w:ascii="Verdana" w:hAnsi="Verdana"/>
          <w:sz w:val="20"/>
          <w:lang w:val="es-CO"/>
        </w:rPr>
      </w:pPr>
    </w:p>
    <w:p w14:paraId="05901400" w14:textId="77777777" w:rsidR="00225783" w:rsidRPr="00353070" w:rsidRDefault="00225783">
      <w:pPr>
        <w:spacing w:after="0" w:line="240" w:lineRule="auto"/>
        <w:rPr>
          <w:rFonts w:ascii="Verdana" w:hAnsi="Verdana"/>
          <w:sz w:val="20"/>
          <w:lang w:val="es-CO"/>
        </w:rPr>
      </w:pPr>
      <w:r w:rsidRPr="00353070">
        <w:rPr>
          <w:rFonts w:ascii="Verdana" w:hAnsi="Verdana"/>
          <w:sz w:val="20"/>
          <w:lang w:val="es-CO"/>
        </w:rPr>
        <w:br w:type="page"/>
      </w:r>
    </w:p>
    <w:p w14:paraId="0A22B194" w14:textId="4C80D59F" w:rsidR="004415FF" w:rsidRPr="00353070" w:rsidRDefault="004415FF" w:rsidP="004415FF">
      <w:pPr>
        <w:tabs>
          <w:tab w:val="left" w:pos="3299"/>
        </w:tabs>
        <w:rPr>
          <w:rFonts w:ascii="Verdana" w:hAnsi="Verdana"/>
          <w:sz w:val="20"/>
          <w:lang w:val="es-CO"/>
        </w:rPr>
      </w:pPr>
      <w:r w:rsidRPr="00353070">
        <w:rPr>
          <w:rFonts w:ascii="Verdana" w:hAnsi="Verdana"/>
          <w:sz w:val="20"/>
          <w:lang w:val="es-CO"/>
        </w:rPr>
        <w:lastRenderedPageBreak/>
        <w:tab/>
      </w:r>
    </w:p>
    <w:p w14:paraId="3E86DB49" w14:textId="0BFE3FB1" w:rsidR="00E7152A" w:rsidRPr="00353070" w:rsidRDefault="00A62D65" w:rsidP="00A62D65">
      <w:pPr>
        <w:pStyle w:val="Sinespaciado"/>
        <w:numPr>
          <w:ilvl w:val="0"/>
          <w:numId w:val="39"/>
        </w:numPr>
        <w:shd w:val="clear" w:color="auto" w:fill="BFBFBF" w:themeFill="background1" w:themeFillShade="BF"/>
        <w:rPr>
          <w:rFonts w:ascii="Verdana" w:hAnsi="Verdana"/>
          <w:b/>
          <w:bCs/>
          <w:sz w:val="20"/>
        </w:rPr>
      </w:pPr>
      <w:r w:rsidRPr="00353070">
        <w:rPr>
          <w:rFonts w:ascii="Verdana" w:hAnsi="Verdana"/>
          <w:b/>
          <w:bCs/>
          <w:sz w:val="20"/>
        </w:rPr>
        <w:t>OBJETIVO DEL ESTUDIO</w:t>
      </w:r>
    </w:p>
    <w:p w14:paraId="05629B77" w14:textId="77777777" w:rsidR="001A3C4F" w:rsidRPr="00353070" w:rsidRDefault="001A3C4F" w:rsidP="001A3C4F">
      <w:pPr>
        <w:spacing w:after="0" w:line="240" w:lineRule="auto"/>
        <w:rPr>
          <w:rFonts w:ascii="Verdana" w:hAnsi="Verdana" w:cs="Arial"/>
          <w:sz w:val="20"/>
          <w:lang w:val="es-CO"/>
        </w:rPr>
      </w:pPr>
    </w:p>
    <w:p w14:paraId="3372C4C7" w14:textId="5F1187EF" w:rsidR="005D041D" w:rsidRPr="00353070" w:rsidRDefault="00792306" w:rsidP="006B4810">
      <w:pPr>
        <w:autoSpaceDE w:val="0"/>
        <w:autoSpaceDN w:val="0"/>
        <w:adjustRightInd w:val="0"/>
        <w:spacing w:after="0"/>
        <w:jc w:val="both"/>
        <w:rPr>
          <w:rFonts w:ascii="Verdana" w:hAnsi="Verdana" w:cs="Arial"/>
          <w:bCs/>
          <w:color w:val="FF0000"/>
          <w:sz w:val="20"/>
          <w:lang w:val="es-CO"/>
        </w:rPr>
      </w:pPr>
      <w:r w:rsidRPr="00353070">
        <w:rPr>
          <w:rFonts w:ascii="Verdana" w:hAnsi="Verdana" w:cs="Arial"/>
          <w:bCs/>
          <w:color w:val="FF0000"/>
          <w:sz w:val="20"/>
          <w:lang w:val="es-CO"/>
        </w:rPr>
        <w:t>(Incluir el objeto de contratación)</w:t>
      </w:r>
    </w:p>
    <w:p w14:paraId="1058D9C0" w14:textId="77777777" w:rsidR="00A55D94" w:rsidRPr="00353070" w:rsidRDefault="00A55D94" w:rsidP="006B4810">
      <w:pPr>
        <w:autoSpaceDE w:val="0"/>
        <w:autoSpaceDN w:val="0"/>
        <w:adjustRightInd w:val="0"/>
        <w:spacing w:after="0"/>
        <w:jc w:val="both"/>
        <w:rPr>
          <w:rFonts w:ascii="Verdana" w:hAnsi="Verdana" w:cs="Arial"/>
          <w:color w:val="808080"/>
          <w:sz w:val="20"/>
          <w:lang w:val="es-CO"/>
        </w:rPr>
      </w:pPr>
    </w:p>
    <w:p w14:paraId="54F3D1E6" w14:textId="77777777" w:rsidR="00174DD2" w:rsidRPr="00353070" w:rsidRDefault="001A3C4F" w:rsidP="00A62D65">
      <w:pPr>
        <w:pStyle w:val="Sinespaciado"/>
        <w:numPr>
          <w:ilvl w:val="0"/>
          <w:numId w:val="39"/>
        </w:numPr>
        <w:shd w:val="clear" w:color="auto" w:fill="BFBFBF" w:themeFill="background1" w:themeFillShade="BF"/>
        <w:rPr>
          <w:rFonts w:ascii="Verdana" w:hAnsi="Verdana"/>
          <w:b/>
          <w:bCs/>
          <w:sz w:val="20"/>
        </w:rPr>
      </w:pPr>
      <w:bookmarkStart w:id="0" w:name="_Toc114503603"/>
      <w:r w:rsidRPr="00353070">
        <w:rPr>
          <w:rFonts w:ascii="Verdana" w:hAnsi="Verdana"/>
          <w:b/>
          <w:bCs/>
          <w:sz w:val="20"/>
        </w:rPr>
        <w:t>ANÁLISIS DEL SECTOR</w:t>
      </w:r>
      <w:bookmarkEnd w:id="0"/>
    </w:p>
    <w:p w14:paraId="791335F8" w14:textId="77777777" w:rsidR="006F1B60" w:rsidRPr="00353070" w:rsidRDefault="006F1B60" w:rsidP="006F1B60">
      <w:pPr>
        <w:pStyle w:val="Sinespaciado"/>
        <w:spacing w:line="276" w:lineRule="auto"/>
        <w:jc w:val="both"/>
        <w:rPr>
          <w:rFonts w:ascii="Verdana" w:hAnsi="Verdana" w:cs="Arial"/>
          <w:color w:val="FF0000"/>
          <w:sz w:val="20"/>
          <w:lang w:eastAsia="es-CO"/>
        </w:rPr>
      </w:pPr>
      <w:bookmarkStart w:id="1" w:name="_Toc53587681"/>
    </w:p>
    <w:p w14:paraId="232AC1EB" w14:textId="43016246" w:rsidR="001C0064" w:rsidRPr="00353070" w:rsidRDefault="001C0064" w:rsidP="001C0064">
      <w:pPr>
        <w:pStyle w:val="Sinespaciado"/>
        <w:numPr>
          <w:ilvl w:val="1"/>
          <w:numId w:val="25"/>
        </w:numPr>
        <w:spacing w:line="276" w:lineRule="auto"/>
        <w:jc w:val="both"/>
        <w:rPr>
          <w:rFonts w:ascii="Verdana" w:hAnsi="Verdana" w:cs="Arial"/>
          <w:b/>
          <w:bCs/>
          <w:sz w:val="20"/>
        </w:rPr>
      </w:pPr>
      <w:r w:rsidRPr="00353070">
        <w:rPr>
          <w:rFonts w:ascii="Verdana" w:hAnsi="Verdana" w:cs="Arial"/>
          <w:b/>
          <w:bCs/>
          <w:sz w:val="20"/>
        </w:rPr>
        <w:t xml:space="preserve">ASPECTOS GENERALES </w:t>
      </w:r>
    </w:p>
    <w:p w14:paraId="6EE76C75" w14:textId="77777777" w:rsidR="001C0064" w:rsidRPr="00353070" w:rsidRDefault="001C0064" w:rsidP="001C0064">
      <w:pPr>
        <w:pStyle w:val="Sinespaciado"/>
        <w:spacing w:line="276" w:lineRule="auto"/>
        <w:ind w:left="720"/>
        <w:jc w:val="both"/>
        <w:rPr>
          <w:rFonts w:ascii="Verdana" w:hAnsi="Verdana" w:cs="Arial"/>
          <w:sz w:val="20"/>
        </w:rPr>
      </w:pPr>
    </w:p>
    <w:p w14:paraId="7E59CFD4"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Necesidad del servicio:</w:t>
      </w:r>
      <w:r w:rsidRPr="00353070">
        <w:rPr>
          <w:rFonts w:ascii="Verdana" w:hAnsi="Verdana" w:cs="Arial"/>
          <w:sz w:val="20"/>
        </w:rPr>
        <w:t xml:space="preserve"> </w:t>
      </w:r>
    </w:p>
    <w:p w14:paraId="4CF66614" w14:textId="155BD07C" w:rsidR="001C0064" w:rsidRPr="00353070" w:rsidRDefault="001C0064" w:rsidP="001C0064">
      <w:pPr>
        <w:pStyle w:val="Sinespaciado"/>
        <w:spacing w:line="276" w:lineRule="auto"/>
        <w:ind w:left="720"/>
        <w:jc w:val="both"/>
        <w:rPr>
          <w:rFonts w:ascii="Verdana" w:hAnsi="Verdana" w:cs="Arial"/>
          <w:b/>
          <w:bCs/>
          <w:color w:val="FF0000"/>
          <w:sz w:val="20"/>
        </w:rPr>
      </w:pPr>
      <w:r w:rsidRPr="00353070">
        <w:rPr>
          <w:rFonts w:ascii="Verdana" w:hAnsi="Verdana" w:cs="Arial"/>
          <w:bCs/>
          <w:color w:val="FF0000"/>
          <w:sz w:val="20"/>
        </w:rPr>
        <w:t>Se debe reflexionar sobre la necesidad del servicio, ¿realmente se requiere o cual es la causa del servicio?, ¿es un asunto normativo?, ¿de programa?, etc.</w:t>
      </w:r>
      <w:r w:rsidRPr="00353070">
        <w:rPr>
          <w:rFonts w:ascii="Verdana" w:hAnsi="Verdana" w:cs="Arial"/>
          <w:b/>
          <w:bCs/>
          <w:color w:val="FF0000"/>
          <w:sz w:val="20"/>
        </w:rPr>
        <w:t xml:space="preserve"> </w:t>
      </w:r>
    </w:p>
    <w:p w14:paraId="3B14A53F" w14:textId="77777777" w:rsidR="001C0064" w:rsidRPr="00353070" w:rsidRDefault="001C0064" w:rsidP="001C0064">
      <w:pPr>
        <w:pStyle w:val="Sinespaciado"/>
        <w:spacing w:line="276" w:lineRule="auto"/>
        <w:ind w:left="720"/>
        <w:jc w:val="both"/>
        <w:rPr>
          <w:rFonts w:ascii="Verdana" w:hAnsi="Verdana" w:cs="Arial"/>
          <w:sz w:val="20"/>
        </w:rPr>
      </w:pPr>
    </w:p>
    <w:p w14:paraId="718574FC"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Aspecto regulatorio:</w:t>
      </w:r>
      <w:r w:rsidRPr="00353070">
        <w:rPr>
          <w:rFonts w:ascii="Verdana" w:hAnsi="Verdana" w:cs="Arial"/>
          <w:sz w:val="20"/>
        </w:rPr>
        <w:t xml:space="preserve"> </w:t>
      </w:r>
    </w:p>
    <w:p w14:paraId="7F01AC31" w14:textId="09B14A8B" w:rsidR="001C0064"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Cs/>
          <w:color w:val="FF0000"/>
          <w:sz w:val="20"/>
        </w:rPr>
        <w:t>Se debe incluir el marco legal que rodea el objeto contractual.</w:t>
      </w:r>
      <w:r w:rsidRPr="00353070">
        <w:rPr>
          <w:rFonts w:ascii="Verdana" w:hAnsi="Verdana" w:cs="Arial"/>
          <w:color w:val="FF0000"/>
          <w:sz w:val="20"/>
        </w:rPr>
        <w:t xml:space="preserve"> </w:t>
      </w:r>
    </w:p>
    <w:p w14:paraId="40BE45A9" w14:textId="77777777" w:rsidR="001C0064" w:rsidRPr="00353070" w:rsidRDefault="001C0064" w:rsidP="001C0064">
      <w:pPr>
        <w:pStyle w:val="Sinespaciado"/>
        <w:spacing w:line="276" w:lineRule="auto"/>
        <w:ind w:left="720"/>
        <w:jc w:val="both"/>
        <w:rPr>
          <w:rFonts w:ascii="Verdana" w:hAnsi="Verdana" w:cs="Arial"/>
          <w:sz w:val="20"/>
        </w:rPr>
      </w:pPr>
    </w:p>
    <w:p w14:paraId="6A692B7C"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Requerimientos, especificaciones, condiciones (tiempo de entrega) o descripción del servicio requerido:</w:t>
      </w:r>
      <w:r w:rsidRPr="00353070">
        <w:rPr>
          <w:rFonts w:ascii="Verdana" w:hAnsi="Verdana" w:cs="Arial"/>
          <w:sz w:val="20"/>
        </w:rPr>
        <w:t xml:space="preserve"> </w:t>
      </w:r>
    </w:p>
    <w:p w14:paraId="7CF986DD" w14:textId="22B08EF6"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Se debe describir el servicio o producto que será adquirido y sus requerimientos técnicos que se requieren para su ejecución del contrato. </w:t>
      </w:r>
    </w:p>
    <w:p w14:paraId="248310B7" w14:textId="77777777" w:rsidR="001C0064" w:rsidRPr="00353070" w:rsidRDefault="001C0064" w:rsidP="001C0064">
      <w:pPr>
        <w:pStyle w:val="Sinespaciado"/>
        <w:spacing w:line="276" w:lineRule="auto"/>
        <w:ind w:left="720"/>
        <w:jc w:val="both"/>
        <w:rPr>
          <w:rFonts w:ascii="Verdana" w:hAnsi="Verdana" w:cs="Arial"/>
          <w:sz w:val="20"/>
        </w:rPr>
      </w:pPr>
    </w:p>
    <w:p w14:paraId="574A06C2"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Clasificador de Bienes y Servicios UNSPSC:</w:t>
      </w:r>
      <w:r w:rsidRPr="00353070">
        <w:rPr>
          <w:rFonts w:ascii="Verdana" w:hAnsi="Verdana" w:cs="Arial"/>
          <w:sz w:val="20"/>
        </w:rPr>
        <w:t xml:space="preserve"> </w:t>
      </w:r>
    </w:p>
    <w:p w14:paraId="6E4D3A91" w14:textId="169117C8"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Identificación y clasificación de productos y/o bienes a contratar hasta el cuarto nivel, (consultar “Guía para la codificación de bienes y servicios de acuerdo con el código estándar de productos y servicios de Naciones Unidas” emitida por </w:t>
      </w:r>
      <w:r w:rsidR="007A0CC1" w:rsidRPr="00353070">
        <w:rPr>
          <w:rFonts w:ascii="Verdana" w:hAnsi="Verdana" w:cs="Arial"/>
          <w:bCs/>
          <w:color w:val="FF0000"/>
          <w:sz w:val="20"/>
        </w:rPr>
        <w:t xml:space="preserve">la Agencia Nacional de Contratación Pública </w:t>
      </w:r>
      <w:r w:rsidRPr="00353070">
        <w:rPr>
          <w:rFonts w:ascii="Verdana" w:hAnsi="Verdana" w:cs="Arial"/>
          <w:bCs/>
          <w:color w:val="FF0000"/>
          <w:sz w:val="20"/>
        </w:rPr>
        <w:t>Colombia Compra Eficiente.</w:t>
      </w:r>
      <w:r w:rsidR="007A0CC1" w:rsidRPr="00353070">
        <w:rPr>
          <w:rFonts w:ascii="Verdana" w:hAnsi="Verdana" w:cs="Arial"/>
          <w:bCs/>
          <w:color w:val="FF0000"/>
          <w:sz w:val="20"/>
        </w:rPr>
        <w:t>)</w:t>
      </w:r>
      <w:r w:rsidRPr="00353070">
        <w:rPr>
          <w:rFonts w:ascii="Verdana" w:hAnsi="Verdana" w:cs="Arial"/>
          <w:bCs/>
          <w:color w:val="FF0000"/>
          <w:sz w:val="20"/>
        </w:rPr>
        <w:t xml:space="preserve"> </w:t>
      </w:r>
    </w:p>
    <w:p w14:paraId="00D17D07" w14:textId="77777777" w:rsidR="001C0064" w:rsidRPr="00353070" w:rsidRDefault="001C0064" w:rsidP="001C0064">
      <w:pPr>
        <w:pStyle w:val="Sinespaciado"/>
        <w:spacing w:line="276" w:lineRule="auto"/>
        <w:ind w:left="720"/>
        <w:jc w:val="both"/>
        <w:rPr>
          <w:rFonts w:ascii="Verdana" w:hAnsi="Verdana" w:cs="Arial"/>
          <w:sz w:val="20"/>
        </w:rPr>
      </w:pPr>
    </w:p>
    <w:p w14:paraId="247BC831"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Deber de análisis de la</w:t>
      </w:r>
      <w:r w:rsidR="007A0CC1" w:rsidRPr="00353070">
        <w:rPr>
          <w:rFonts w:ascii="Verdana" w:hAnsi="Verdana" w:cs="Arial"/>
          <w:b/>
          <w:bCs/>
          <w:sz w:val="20"/>
        </w:rPr>
        <w:t>s</w:t>
      </w:r>
      <w:r w:rsidRPr="00353070">
        <w:rPr>
          <w:rFonts w:ascii="Verdana" w:hAnsi="Verdana" w:cs="Arial"/>
          <w:b/>
          <w:bCs/>
          <w:sz w:val="20"/>
        </w:rPr>
        <w:t xml:space="preserve"> Entidades estatales</w:t>
      </w:r>
      <w:r w:rsidR="007A0CC1" w:rsidRPr="00353070">
        <w:rPr>
          <w:rFonts w:ascii="Verdana" w:hAnsi="Verdana" w:cs="Arial"/>
          <w:sz w:val="20"/>
        </w:rPr>
        <w:t>:</w:t>
      </w:r>
      <w:r w:rsidRPr="00353070">
        <w:rPr>
          <w:rFonts w:ascii="Verdana" w:hAnsi="Verdana" w:cs="Arial"/>
          <w:sz w:val="20"/>
        </w:rPr>
        <w:t xml:space="preserve"> </w:t>
      </w:r>
    </w:p>
    <w:p w14:paraId="71147164" w14:textId="684B1BF1"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Breve descripción y conocimiento del sector relativo al objeto a contratar desde la perspectiva legal, comercial, financiera (si requiere análisis financiero), organizacional, técnica, y de análisis de Riesgo. </w:t>
      </w:r>
    </w:p>
    <w:p w14:paraId="484D9943" w14:textId="77777777" w:rsidR="001C0064" w:rsidRPr="00353070" w:rsidRDefault="001C0064" w:rsidP="001C0064">
      <w:pPr>
        <w:pStyle w:val="Sinespaciado"/>
        <w:spacing w:line="276" w:lineRule="auto"/>
        <w:ind w:left="720"/>
        <w:jc w:val="both"/>
        <w:rPr>
          <w:rFonts w:ascii="Verdana" w:hAnsi="Verdana" w:cs="Arial"/>
          <w:sz w:val="20"/>
        </w:rPr>
      </w:pPr>
    </w:p>
    <w:p w14:paraId="0C38E13E" w14:textId="77777777"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Se debe analizar las condiciones del bien o servicio a contratar, así como: el plazo, la forma de pago y entrega de productos. </w:t>
      </w:r>
    </w:p>
    <w:p w14:paraId="2C55973C" w14:textId="77777777" w:rsidR="001C0064" w:rsidRPr="00353070" w:rsidRDefault="001C0064" w:rsidP="001C0064">
      <w:pPr>
        <w:pStyle w:val="Sinespaciado"/>
        <w:spacing w:line="276" w:lineRule="auto"/>
        <w:ind w:left="720"/>
        <w:jc w:val="both"/>
        <w:rPr>
          <w:rFonts w:ascii="Verdana" w:hAnsi="Verdana" w:cs="Arial"/>
          <w:b/>
          <w:bCs/>
          <w:color w:val="FF0000"/>
          <w:sz w:val="20"/>
        </w:rPr>
      </w:pPr>
    </w:p>
    <w:p w14:paraId="6767F2CD"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Sustentación del porqué se requiere hacer una contratación directa</w:t>
      </w:r>
      <w:r w:rsidR="007A0CC1" w:rsidRPr="00353070">
        <w:rPr>
          <w:rFonts w:ascii="Verdana" w:hAnsi="Verdana" w:cs="Arial"/>
          <w:b/>
          <w:bCs/>
          <w:sz w:val="20"/>
        </w:rPr>
        <w:t>:</w:t>
      </w:r>
      <w:r w:rsidRPr="00353070">
        <w:rPr>
          <w:rFonts w:ascii="Verdana" w:hAnsi="Verdana" w:cs="Arial"/>
          <w:sz w:val="20"/>
        </w:rPr>
        <w:t xml:space="preserve"> </w:t>
      </w:r>
    </w:p>
    <w:p w14:paraId="53C7A146" w14:textId="3F8B8B33"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Se requiere describir cual es la justificación de llevar a cabo un proceso de contratación directa, la selección del proveedor (condiciones de idoneidad y experiencia) y la forma en que se pacta el contrato desde el punto de vista de eficiencia, eficacia y economía. </w:t>
      </w:r>
    </w:p>
    <w:p w14:paraId="31137861" w14:textId="77777777" w:rsidR="001C0064" w:rsidRPr="00353070" w:rsidRDefault="001C0064" w:rsidP="001C0064">
      <w:pPr>
        <w:pStyle w:val="Sinespaciado"/>
        <w:spacing w:line="276" w:lineRule="auto"/>
        <w:ind w:left="720"/>
        <w:jc w:val="both"/>
        <w:rPr>
          <w:rFonts w:ascii="Verdana" w:hAnsi="Verdana" w:cs="Arial"/>
          <w:sz w:val="20"/>
        </w:rPr>
      </w:pPr>
    </w:p>
    <w:p w14:paraId="2C9F33A3" w14:textId="77777777" w:rsidR="003B1950" w:rsidRPr="00353070" w:rsidRDefault="001C0064" w:rsidP="001C0064">
      <w:pPr>
        <w:pStyle w:val="Sinespaciado"/>
        <w:spacing w:line="276" w:lineRule="auto"/>
        <w:ind w:left="720"/>
        <w:jc w:val="both"/>
        <w:rPr>
          <w:rFonts w:ascii="Verdana" w:hAnsi="Verdana" w:cs="Arial"/>
          <w:sz w:val="20"/>
        </w:rPr>
      </w:pPr>
      <w:r w:rsidRPr="00353070">
        <w:rPr>
          <w:rFonts w:ascii="Verdana" w:hAnsi="Verdana" w:cs="Arial"/>
          <w:b/>
          <w:bCs/>
          <w:sz w:val="20"/>
        </w:rPr>
        <w:t>Análisis del valor del Presupuesto:</w:t>
      </w:r>
      <w:r w:rsidRPr="00353070">
        <w:rPr>
          <w:rFonts w:ascii="Verdana" w:hAnsi="Verdana" w:cs="Arial"/>
          <w:sz w:val="20"/>
        </w:rPr>
        <w:t xml:space="preserve"> </w:t>
      </w:r>
    </w:p>
    <w:p w14:paraId="729C16B2" w14:textId="604AB218"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lastRenderedPageBreak/>
        <w:t>Se debe llevar a cabo el estudio y análisis de precios de mercado</w:t>
      </w:r>
      <w:r w:rsidR="007A0CC1" w:rsidRPr="00353070">
        <w:rPr>
          <w:rFonts w:ascii="Verdana" w:hAnsi="Verdana" w:cs="Arial"/>
          <w:bCs/>
          <w:color w:val="FF0000"/>
          <w:sz w:val="20"/>
        </w:rPr>
        <w:t>,</w:t>
      </w:r>
      <w:r w:rsidRPr="00353070">
        <w:rPr>
          <w:rFonts w:ascii="Verdana" w:hAnsi="Verdana" w:cs="Arial"/>
          <w:bCs/>
          <w:color w:val="FF0000"/>
          <w:sz w:val="20"/>
        </w:rPr>
        <w:t xml:space="preserve"> versus el proyecto de costos elaborado por el futuro contratista con el fin de obtener el mejor precio indicativo del producto o servicio que se pretende contratar. Se debe anexar a este documento el medio magnético de dicho análisis justificando la forma como se estructuró el valor del presupuesto. En este numeral se debe definir el valor estimado del contrato. </w:t>
      </w:r>
    </w:p>
    <w:p w14:paraId="7E4F9F60" w14:textId="77777777" w:rsidR="001C0064" w:rsidRPr="00353070" w:rsidRDefault="001C0064" w:rsidP="001C0064">
      <w:pPr>
        <w:pStyle w:val="Sinespaciado"/>
        <w:spacing w:line="276" w:lineRule="auto"/>
        <w:ind w:left="720"/>
        <w:jc w:val="both"/>
        <w:rPr>
          <w:rFonts w:ascii="Verdana" w:hAnsi="Verdana" w:cs="Arial"/>
          <w:sz w:val="20"/>
        </w:rPr>
      </w:pPr>
    </w:p>
    <w:p w14:paraId="690D0237" w14:textId="77777777"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NOTA: En caso de que el objeto y el proceso mismo requiera un análisis más profundo, se debe hacer, sin que el formato sea una limitante para extenderse. </w:t>
      </w:r>
    </w:p>
    <w:p w14:paraId="2A1AD27E" w14:textId="77777777" w:rsidR="001C0064" w:rsidRPr="00353070" w:rsidRDefault="001C0064" w:rsidP="001C0064">
      <w:pPr>
        <w:pStyle w:val="Sinespaciado"/>
        <w:spacing w:line="276" w:lineRule="auto"/>
        <w:ind w:left="720"/>
        <w:jc w:val="both"/>
        <w:rPr>
          <w:rFonts w:ascii="Verdana" w:hAnsi="Verdana" w:cs="Arial"/>
          <w:sz w:val="20"/>
        </w:rPr>
      </w:pPr>
    </w:p>
    <w:p w14:paraId="33C5BDE2" w14:textId="44125733" w:rsidR="001C0064" w:rsidRPr="00353070" w:rsidRDefault="001C0064" w:rsidP="001C0064">
      <w:pPr>
        <w:pStyle w:val="Sinespaciado"/>
        <w:numPr>
          <w:ilvl w:val="0"/>
          <w:numId w:val="25"/>
        </w:numPr>
        <w:spacing w:line="276" w:lineRule="auto"/>
        <w:jc w:val="both"/>
        <w:rPr>
          <w:rFonts w:ascii="Verdana" w:hAnsi="Verdana" w:cs="Arial"/>
          <w:b/>
          <w:bCs/>
          <w:sz w:val="20"/>
        </w:rPr>
      </w:pPr>
      <w:r w:rsidRPr="00353070">
        <w:rPr>
          <w:rFonts w:ascii="Verdana" w:hAnsi="Verdana" w:cs="Arial"/>
          <w:b/>
          <w:bCs/>
          <w:sz w:val="20"/>
        </w:rPr>
        <w:t xml:space="preserve">HISTÓRICO DE CONTRATACIÓN </w:t>
      </w:r>
    </w:p>
    <w:p w14:paraId="62E1D14F" w14:textId="77777777" w:rsidR="001C0064" w:rsidRPr="00353070" w:rsidRDefault="001C0064" w:rsidP="001C0064">
      <w:pPr>
        <w:pStyle w:val="Sinespaciado"/>
        <w:spacing w:line="276" w:lineRule="auto"/>
        <w:ind w:left="720"/>
        <w:jc w:val="both"/>
        <w:rPr>
          <w:rFonts w:ascii="Verdana" w:hAnsi="Verdana" w:cs="Arial"/>
          <w:sz w:val="20"/>
        </w:rPr>
      </w:pPr>
    </w:p>
    <w:p w14:paraId="32EB8965" w14:textId="77777777" w:rsidR="003B1950" w:rsidRPr="00353070" w:rsidRDefault="007917BB" w:rsidP="001C0064">
      <w:pPr>
        <w:pStyle w:val="Sinespaciado"/>
        <w:spacing w:line="276" w:lineRule="auto"/>
        <w:ind w:left="720"/>
        <w:jc w:val="both"/>
        <w:rPr>
          <w:rFonts w:ascii="Verdana" w:hAnsi="Verdana" w:cs="Arial"/>
          <w:b/>
          <w:bCs/>
          <w:sz w:val="20"/>
        </w:rPr>
      </w:pPr>
      <w:r w:rsidRPr="00353070">
        <w:rPr>
          <w:rFonts w:ascii="Verdana" w:hAnsi="Verdana" w:cs="Arial"/>
          <w:b/>
          <w:bCs/>
          <w:sz w:val="20"/>
        </w:rPr>
        <w:t xml:space="preserve">Por parte de la UPME: </w:t>
      </w:r>
    </w:p>
    <w:p w14:paraId="2F1194BC" w14:textId="50E66CDF" w:rsidR="001111B5"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Reseña de cómo ha contratado la </w:t>
      </w:r>
      <w:r w:rsidR="001111B5" w:rsidRPr="00353070">
        <w:rPr>
          <w:rFonts w:ascii="Verdana" w:hAnsi="Verdana" w:cs="Arial"/>
          <w:bCs/>
          <w:color w:val="FF0000"/>
          <w:sz w:val="20"/>
        </w:rPr>
        <w:t xml:space="preserve">UPME </w:t>
      </w:r>
      <w:r w:rsidRPr="00353070">
        <w:rPr>
          <w:rFonts w:ascii="Verdana" w:hAnsi="Verdana" w:cs="Arial"/>
          <w:bCs/>
          <w:color w:val="FF0000"/>
          <w:sz w:val="20"/>
        </w:rPr>
        <w:t xml:space="preserve">en el pasado este tipo de bien o servicio, el valor y forma de pago. </w:t>
      </w:r>
    </w:p>
    <w:p w14:paraId="6B44AE81" w14:textId="77777777" w:rsidR="001111B5" w:rsidRPr="00353070" w:rsidRDefault="001111B5" w:rsidP="001C0064">
      <w:pPr>
        <w:pStyle w:val="Sinespaciado"/>
        <w:spacing w:line="276" w:lineRule="auto"/>
        <w:ind w:left="720"/>
        <w:jc w:val="both"/>
        <w:rPr>
          <w:rFonts w:ascii="Verdana" w:hAnsi="Verdana" w:cs="Arial"/>
          <w:b/>
          <w:bCs/>
          <w:color w:val="FF0000"/>
          <w:sz w:val="20"/>
        </w:rPr>
      </w:pPr>
    </w:p>
    <w:p w14:paraId="6332E370" w14:textId="77777777" w:rsidR="003B1950" w:rsidRPr="00353070" w:rsidRDefault="001C0064" w:rsidP="001C0064">
      <w:pPr>
        <w:pStyle w:val="Sinespaciado"/>
        <w:spacing w:line="276" w:lineRule="auto"/>
        <w:ind w:left="720"/>
        <w:jc w:val="both"/>
        <w:rPr>
          <w:rFonts w:ascii="Verdana" w:hAnsi="Verdana" w:cs="Arial"/>
          <w:b/>
          <w:bCs/>
          <w:sz w:val="20"/>
        </w:rPr>
      </w:pPr>
      <w:r w:rsidRPr="00353070">
        <w:rPr>
          <w:rFonts w:ascii="Verdana" w:hAnsi="Verdana" w:cs="Arial"/>
          <w:b/>
          <w:bCs/>
          <w:sz w:val="20"/>
        </w:rPr>
        <w:t xml:space="preserve">Incluir cuadro resumen de contrataciones anteriores que contenga la siguiente información: </w:t>
      </w:r>
    </w:p>
    <w:p w14:paraId="3B488FFE" w14:textId="6F81D770" w:rsidR="001C0064"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Número de contrato, año, objeto, valor, modalidad de contratación y nombre del contratista. Si no se han celebrado contrataciones anteriores con objeto igual o relacionado; dejar constancia de ello. </w:t>
      </w:r>
    </w:p>
    <w:p w14:paraId="5B10C51C" w14:textId="77777777" w:rsidR="001C0064" w:rsidRPr="00353070" w:rsidRDefault="001C0064" w:rsidP="001C0064">
      <w:pPr>
        <w:pStyle w:val="Sinespaciado"/>
        <w:spacing w:line="276" w:lineRule="auto"/>
        <w:ind w:left="720"/>
        <w:jc w:val="both"/>
        <w:rPr>
          <w:rFonts w:ascii="Verdana" w:hAnsi="Verdana" w:cs="Arial"/>
          <w:b/>
          <w:bCs/>
          <w:color w:val="FF0000"/>
          <w:sz w:val="20"/>
        </w:rPr>
      </w:pPr>
    </w:p>
    <w:p w14:paraId="6D94186E" w14:textId="77777777" w:rsidR="003B1950" w:rsidRPr="00353070" w:rsidRDefault="001C0064" w:rsidP="001C0064">
      <w:pPr>
        <w:pStyle w:val="Sinespaciado"/>
        <w:spacing w:line="276" w:lineRule="auto"/>
        <w:ind w:left="720"/>
        <w:jc w:val="both"/>
        <w:rPr>
          <w:rFonts w:ascii="Verdana" w:hAnsi="Verdana" w:cs="Arial"/>
          <w:b/>
          <w:bCs/>
          <w:sz w:val="20"/>
        </w:rPr>
      </w:pPr>
      <w:r w:rsidRPr="00353070">
        <w:rPr>
          <w:rFonts w:ascii="Verdana" w:hAnsi="Verdana" w:cs="Arial"/>
          <w:b/>
          <w:bCs/>
          <w:sz w:val="20"/>
        </w:rPr>
        <w:t>Por parte de otras Entidades</w:t>
      </w:r>
      <w:r w:rsidR="001111B5" w:rsidRPr="00353070">
        <w:rPr>
          <w:rFonts w:ascii="Verdana" w:hAnsi="Verdana" w:cs="Arial"/>
          <w:b/>
          <w:bCs/>
          <w:sz w:val="20"/>
        </w:rPr>
        <w:t>:</w:t>
      </w:r>
      <w:r w:rsidRPr="00353070">
        <w:rPr>
          <w:rFonts w:ascii="Verdana" w:hAnsi="Verdana" w:cs="Arial"/>
          <w:b/>
          <w:bCs/>
          <w:sz w:val="20"/>
        </w:rPr>
        <w:t xml:space="preserve"> </w:t>
      </w:r>
    </w:p>
    <w:p w14:paraId="6D2A7FDE" w14:textId="29DF10CC" w:rsidR="001111B5" w:rsidRPr="00353070" w:rsidRDefault="001C0064" w:rsidP="001C0064">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Dejar constancia de cómo han contratado otras entidades este tipo de bien o servicio. </w:t>
      </w:r>
    </w:p>
    <w:p w14:paraId="2C1E5D79" w14:textId="77777777" w:rsidR="001111B5" w:rsidRPr="00353070" w:rsidRDefault="001111B5" w:rsidP="001C0064">
      <w:pPr>
        <w:pStyle w:val="Sinespaciado"/>
        <w:spacing w:line="276" w:lineRule="auto"/>
        <w:ind w:left="720"/>
        <w:jc w:val="both"/>
        <w:rPr>
          <w:rFonts w:ascii="Verdana" w:hAnsi="Verdana" w:cs="Arial"/>
          <w:b/>
          <w:bCs/>
          <w:color w:val="FF0000"/>
          <w:sz w:val="20"/>
        </w:rPr>
      </w:pPr>
    </w:p>
    <w:p w14:paraId="0053C1FA" w14:textId="77777777" w:rsidR="003B1950" w:rsidRPr="00353070" w:rsidRDefault="001C0064" w:rsidP="001111B5">
      <w:pPr>
        <w:pStyle w:val="Sinespaciado"/>
        <w:spacing w:line="276" w:lineRule="auto"/>
        <w:ind w:left="720"/>
        <w:jc w:val="both"/>
        <w:rPr>
          <w:rFonts w:ascii="Verdana" w:hAnsi="Verdana" w:cs="Arial"/>
          <w:b/>
          <w:bCs/>
          <w:sz w:val="20"/>
        </w:rPr>
      </w:pPr>
      <w:r w:rsidRPr="00353070">
        <w:rPr>
          <w:rFonts w:ascii="Verdana" w:hAnsi="Verdana" w:cs="Arial"/>
          <w:b/>
          <w:bCs/>
          <w:sz w:val="20"/>
        </w:rPr>
        <w:t xml:space="preserve">Incluir cuadro resumen de contrataciones por otras entidades que contenga la siguiente información: </w:t>
      </w:r>
    </w:p>
    <w:p w14:paraId="360D63A1" w14:textId="42C0FA6B" w:rsidR="001C0064" w:rsidRPr="00353070" w:rsidRDefault="001C0064" w:rsidP="001111B5">
      <w:pPr>
        <w:pStyle w:val="Sinespaciado"/>
        <w:spacing w:line="276" w:lineRule="auto"/>
        <w:ind w:left="720"/>
        <w:jc w:val="both"/>
        <w:rPr>
          <w:rFonts w:ascii="Verdana" w:hAnsi="Verdana" w:cs="Arial"/>
          <w:bCs/>
          <w:color w:val="FF0000"/>
          <w:sz w:val="20"/>
        </w:rPr>
      </w:pPr>
      <w:r w:rsidRPr="00353070">
        <w:rPr>
          <w:rFonts w:ascii="Verdana" w:hAnsi="Verdana" w:cs="Arial"/>
          <w:bCs/>
          <w:color w:val="FF0000"/>
          <w:sz w:val="20"/>
        </w:rPr>
        <w:t xml:space="preserve">Nombre entidad contratante, número de contrato, año, objeto, valor, modalidad de contratación y nombre del contratista. </w:t>
      </w:r>
      <w:r w:rsidR="001111B5" w:rsidRPr="00353070">
        <w:rPr>
          <w:rFonts w:ascii="Verdana" w:hAnsi="Verdana" w:cs="Arial"/>
          <w:bCs/>
          <w:color w:val="FF0000"/>
          <w:sz w:val="20"/>
        </w:rPr>
        <w:t xml:space="preserve"> </w:t>
      </w:r>
      <w:r w:rsidRPr="00353070">
        <w:rPr>
          <w:rFonts w:ascii="Verdana" w:hAnsi="Verdana" w:cs="Arial"/>
          <w:bCs/>
          <w:color w:val="FF0000"/>
          <w:sz w:val="20"/>
        </w:rPr>
        <w:t xml:space="preserve">Si no se encuentran registros de contrataciones con objeto igual o relacionado al del presente contrato que se hayan celebrado por otras entidades, en plataformas como SECOP, se debe dejar constancia de ello. </w:t>
      </w:r>
    </w:p>
    <w:p w14:paraId="22C84600" w14:textId="77777777" w:rsidR="001C0064" w:rsidRPr="00353070" w:rsidRDefault="001C0064" w:rsidP="006F1B60">
      <w:pPr>
        <w:pStyle w:val="Sinespaciado"/>
        <w:spacing w:line="276" w:lineRule="auto"/>
        <w:jc w:val="both"/>
        <w:rPr>
          <w:rFonts w:ascii="Verdana" w:hAnsi="Verdana" w:cs="Arial"/>
          <w:color w:val="FF0000"/>
          <w:sz w:val="20"/>
          <w:lang w:eastAsia="es-CO"/>
        </w:rPr>
      </w:pPr>
    </w:p>
    <w:p w14:paraId="710A5EB5" w14:textId="77777777" w:rsidR="00C236F0" w:rsidRPr="00353070" w:rsidRDefault="00C236F0" w:rsidP="004C470B">
      <w:pPr>
        <w:pStyle w:val="Prrafodelista"/>
        <w:keepNext/>
        <w:keepLines/>
        <w:numPr>
          <w:ilvl w:val="0"/>
          <w:numId w:val="7"/>
        </w:numPr>
        <w:spacing w:after="0" w:line="240" w:lineRule="auto"/>
        <w:outlineLvl w:val="1"/>
        <w:rPr>
          <w:rFonts w:ascii="Verdana" w:eastAsia="Times New Roman" w:hAnsi="Verdana" w:cs="Arial"/>
          <w:b/>
          <w:bCs/>
          <w:vanish/>
          <w:sz w:val="20"/>
          <w:lang w:val="es-CO" w:eastAsia="es-CO"/>
        </w:rPr>
      </w:pPr>
      <w:bookmarkStart w:id="2" w:name="_Toc448214484"/>
      <w:bookmarkStart w:id="3" w:name="_Toc448214597"/>
      <w:bookmarkStart w:id="4" w:name="_Toc448214767"/>
      <w:bookmarkStart w:id="5" w:name="_Toc448214805"/>
      <w:bookmarkStart w:id="6" w:name="_Toc448215129"/>
      <w:bookmarkStart w:id="7" w:name="_Toc448215769"/>
      <w:bookmarkStart w:id="8" w:name="_Toc448216053"/>
      <w:bookmarkStart w:id="9" w:name="_Toc464657920"/>
      <w:bookmarkStart w:id="10" w:name="_Toc512440676"/>
      <w:bookmarkStart w:id="11" w:name="_Toc512518290"/>
      <w:bookmarkStart w:id="12" w:name="_Toc512518343"/>
      <w:bookmarkStart w:id="13" w:name="_Toc46814960"/>
      <w:bookmarkStart w:id="14" w:name="_Toc53583352"/>
      <w:bookmarkStart w:id="15" w:name="_Toc53586168"/>
      <w:bookmarkStart w:id="16" w:name="_Toc53586665"/>
      <w:bookmarkStart w:id="17" w:name="_Toc53586832"/>
      <w:bookmarkStart w:id="18" w:name="_Toc53586849"/>
      <w:bookmarkStart w:id="19" w:name="_Toc53587016"/>
      <w:bookmarkStart w:id="20" w:name="_Toc53587671"/>
      <w:bookmarkStart w:id="21" w:name="_Toc113531768"/>
      <w:bookmarkStart w:id="22" w:name="_Toc113531819"/>
      <w:bookmarkStart w:id="23" w:name="_Toc113624074"/>
      <w:bookmarkStart w:id="24" w:name="_Toc113801025"/>
      <w:bookmarkStart w:id="25" w:name="_Toc113815662"/>
      <w:bookmarkStart w:id="26" w:name="_Toc1145036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5E02A15" w14:textId="77777777" w:rsidR="00C236F0" w:rsidRPr="00353070" w:rsidRDefault="00C236F0" w:rsidP="004C470B">
      <w:pPr>
        <w:pStyle w:val="Prrafodelista"/>
        <w:keepNext/>
        <w:keepLines/>
        <w:numPr>
          <w:ilvl w:val="0"/>
          <w:numId w:val="7"/>
        </w:numPr>
        <w:spacing w:after="0" w:line="240" w:lineRule="auto"/>
        <w:outlineLvl w:val="1"/>
        <w:rPr>
          <w:rFonts w:ascii="Verdana" w:eastAsia="Times New Roman" w:hAnsi="Verdana" w:cs="Arial"/>
          <w:b/>
          <w:bCs/>
          <w:vanish/>
          <w:sz w:val="20"/>
          <w:lang w:val="es-CO" w:eastAsia="es-CO"/>
        </w:rPr>
      </w:pPr>
      <w:bookmarkStart w:id="27" w:name="_Toc448214485"/>
      <w:bookmarkStart w:id="28" w:name="_Toc448214598"/>
      <w:bookmarkStart w:id="29" w:name="_Toc448214768"/>
      <w:bookmarkStart w:id="30" w:name="_Toc448214806"/>
      <w:bookmarkStart w:id="31" w:name="_Toc448215130"/>
      <w:bookmarkStart w:id="32" w:name="_Toc448215770"/>
      <w:bookmarkStart w:id="33" w:name="_Toc448216054"/>
      <w:bookmarkStart w:id="34" w:name="_Toc464657921"/>
      <w:bookmarkStart w:id="35" w:name="_Toc512440677"/>
      <w:bookmarkStart w:id="36" w:name="_Toc512518291"/>
      <w:bookmarkStart w:id="37" w:name="_Toc512518344"/>
      <w:bookmarkStart w:id="38" w:name="_Toc46814961"/>
      <w:bookmarkStart w:id="39" w:name="_Toc53583353"/>
      <w:bookmarkStart w:id="40" w:name="_Toc53586169"/>
      <w:bookmarkStart w:id="41" w:name="_Toc53586666"/>
      <w:bookmarkStart w:id="42" w:name="_Toc53586833"/>
      <w:bookmarkStart w:id="43" w:name="_Toc53586850"/>
      <w:bookmarkStart w:id="44" w:name="_Toc53587017"/>
      <w:bookmarkStart w:id="45" w:name="_Toc53587672"/>
      <w:bookmarkStart w:id="46" w:name="_Toc113531769"/>
      <w:bookmarkStart w:id="47" w:name="_Toc113531820"/>
      <w:bookmarkStart w:id="48" w:name="_Toc113624075"/>
      <w:bookmarkStart w:id="49" w:name="_Toc113801026"/>
      <w:bookmarkStart w:id="50" w:name="_Toc113815663"/>
      <w:bookmarkStart w:id="51" w:name="_Toc1145036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3BB49DB" w14:textId="0E0E9249" w:rsidR="004B09BF" w:rsidRPr="00353070" w:rsidRDefault="00057DBA" w:rsidP="00A62D65">
      <w:pPr>
        <w:pStyle w:val="Sinespaciado"/>
        <w:numPr>
          <w:ilvl w:val="0"/>
          <w:numId w:val="39"/>
        </w:numPr>
        <w:shd w:val="clear" w:color="auto" w:fill="BFBFBF" w:themeFill="background1" w:themeFillShade="BF"/>
        <w:rPr>
          <w:rFonts w:ascii="Verdana" w:hAnsi="Verdana" w:cs="Arial"/>
          <w:b/>
          <w:bCs/>
          <w:sz w:val="20"/>
        </w:rPr>
      </w:pPr>
      <w:bookmarkStart w:id="52" w:name="_Toc53583354"/>
      <w:bookmarkStart w:id="53" w:name="_Toc53586170"/>
      <w:bookmarkStart w:id="54" w:name="_Toc114503624"/>
      <w:bookmarkEnd w:id="52"/>
      <w:bookmarkEnd w:id="53"/>
      <w:r w:rsidRPr="00353070">
        <w:rPr>
          <w:rFonts w:ascii="Verdana" w:hAnsi="Verdana" w:cs="Arial"/>
          <w:b/>
          <w:bCs/>
          <w:sz w:val="20"/>
        </w:rPr>
        <w:t xml:space="preserve">ESTUDIO </w:t>
      </w:r>
      <w:r w:rsidR="004B09BF" w:rsidRPr="00353070">
        <w:rPr>
          <w:rFonts w:ascii="Verdana" w:hAnsi="Verdana" w:cs="Arial"/>
          <w:b/>
          <w:bCs/>
          <w:sz w:val="20"/>
        </w:rPr>
        <w:t xml:space="preserve">DEL </w:t>
      </w:r>
      <w:r w:rsidR="004B09BF" w:rsidRPr="00353070">
        <w:rPr>
          <w:rFonts w:ascii="Verdana" w:hAnsi="Verdana"/>
          <w:b/>
          <w:bCs/>
          <w:sz w:val="20"/>
        </w:rPr>
        <w:t>MERCADO</w:t>
      </w:r>
      <w:bookmarkEnd w:id="54"/>
    </w:p>
    <w:p w14:paraId="730D5BC7" w14:textId="77777777" w:rsidR="004B09BF" w:rsidRPr="00353070" w:rsidRDefault="004B09BF" w:rsidP="004B09BF">
      <w:pPr>
        <w:spacing w:after="0" w:line="240" w:lineRule="auto"/>
        <w:rPr>
          <w:rFonts w:ascii="Verdana" w:hAnsi="Verdana"/>
          <w:sz w:val="20"/>
          <w:lang w:val="es-CO" w:eastAsia="es-CO"/>
        </w:rPr>
      </w:pPr>
    </w:p>
    <w:p w14:paraId="484CBC46" w14:textId="77777777" w:rsidR="005E5904" w:rsidRPr="00353070" w:rsidRDefault="00057DBA" w:rsidP="003B1950">
      <w:pPr>
        <w:spacing w:after="0" w:line="240" w:lineRule="auto"/>
        <w:jc w:val="both"/>
        <w:rPr>
          <w:rFonts w:ascii="Verdana" w:hAnsi="Verdana" w:cs="Arial"/>
          <w:sz w:val="20"/>
          <w:lang w:val="es-CO"/>
        </w:rPr>
      </w:pPr>
      <w:r w:rsidRPr="00353070">
        <w:rPr>
          <w:rFonts w:ascii="Verdana" w:hAnsi="Verdana" w:cs="Arial"/>
          <w:sz w:val="20"/>
          <w:lang w:val="es-CO"/>
        </w:rPr>
        <w:t xml:space="preserve">El </w:t>
      </w:r>
      <w:r w:rsidR="005E5904" w:rsidRPr="00353070">
        <w:rPr>
          <w:rFonts w:ascii="Verdana" w:hAnsi="Verdana" w:cs="Arial"/>
          <w:sz w:val="20"/>
          <w:lang w:val="es-CO"/>
        </w:rPr>
        <w:t xml:space="preserve">estudio de mercado comprende el análisis de los precios con el fin de establecer el presupuesto oficial del proceso de contratación. </w:t>
      </w:r>
    </w:p>
    <w:p w14:paraId="5CC1FE91" w14:textId="77777777" w:rsidR="00057DBA" w:rsidRPr="00353070" w:rsidRDefault="00057DBA" w:rsidP="004B09BF">
      <w:pPr>
        <w:spacing w:after="0" w:line="240" w:lineRule="auto"/>
        <w:rPr>
          <w:rFonts w:ascii="Verdana" w:hAnsi="Verdana"/>
          <w:sz w:val="20"/>
          <w:lang w:val="es-CO" w:eastAsia="es-CO"/>
        </w:rPr>
      </w:pPr>
    </w:p>
    <w:p w14:paraId="66B0208F" w14:textId="4E81F288" w:rsidR="00057DBA" w:rsidRPr="00353070" w:rsidRDefault="00057DBA" w:rsidP="004B09BF">
      <w:pPr>
        <w:pStyle w:val="Sinespaciado"/>
        <w:rPr>
          <w:rFonts w:ascii="Verdana" w:hAnsi="Verdana" w:cs="Arial"/>
          <w:color w:val="FF0000"/>
          <w:sz w:val="20"/>
        </w:rPr>
      </w:pPr>
      <w:r w:rsidRPr="00353070">
        <w:rPr>
          <w:rFonts w:ascii="Verdana" w:hAnsi="Verdana" w:cs="Arial"/>
          <w:color w:val="FF0000"/>
          <w:sz w:val="20"/>
        </w:rPr>
        <w:t xml:space="preserve">Se propone alguno de los siguientes mecanismos: </w:t>
      </w:r>
    </w:p>
    <w:p w14:paraId="0528E43F" w14:textId="77777777" w:rsidR="00057DBA" w:rsidRPr="00353070" w:rsidRDefault="00057DBA" w:rsidP="004B09BF">
      <w:pPr>
        <w:pStyle w:val="Sinespaciado"/>
        <w:rPr>
          <w:rFonts w:ascii="Verdana" w:hAnsi="Verdana" w:cs="Arial"/>
          <w:color w:val="FF0000"/>
          <w:sz w:val="20"/>
        </w:rPr>
      </w:pPr>
    </w:p>
    <w:p w14:paraId="516F1831" w14:textId="7CA1CFDC" w:rsidR="004B09BF" w:rsidRPr="00353070" w:rsidRDefault="00057DBA" w:rsidP="00057DBA">
      <w:pPr>
        <w:pStyle w:val="Sinespaciado"/>
        <w:numPr>
          <w:ilvl w:val="0"/>
          <w:numId w:val="35"/>
        </w:numPr>
        <w:rPr>
          <w:rFonts w:ascii="Verdana" w:hAnsi="Verdana" w:cs="Arial"/>
          <w:color w:val="FF0000"/>
          <w:sz w:val="20"/>
        </w:rPr>
      </w:pPr>
      <w:r w:rsidRPr="00353070">
        <w:rPr>
          <w:rFonts w:ascii="Verdana" w:hAnsi="Verdana" w:cs="Arial"/>
          <w:color w:val="FF0000"/>
          <w:sz w:val="20"/>
        </w:rPr>
        <w:t>Revisión de precios por solicitud de cotizaciones.</w:t>
      </w:r>
    </w:p>
    <w:p w14:paraId="42E5E1D0" w14:textId="4B6ED24B" w:rsidR="00057DBA" w:rsidRPr="00353070" w:rsidRDefault="00057DBA" w:rsidP="00057DBA">
      <w:pPr>
        <w:pStyle w:val="Sinespaciado"/>
        <w:numPr>
          <w:ilvl w:val="0"/>
          <w:numId w:val="35"/>
        </w:numPr>
        <w:rPr>
          <w:rFonts w:ascii="Verdana" w:hAnsi="Verdana" w:cs="Arial"/>
          <w:color w:val="FF0000"/>
          <w:sz w:val="20"/>
        </w:rPr>
      </w:pPr>
      <w:r w:rsidRPr="00353070">
        <w:rPr>
          <w:rFonts w:ascii="Verdana" w:hAnsi="Verdana" w:cs="Arial"/>
          <w:color w:val="FF0000"/>
          <w:sz w:val="20"/>
        </w:rPr>
        <w:t xml:space="preserve">Revisión de bases de datos especializadas. </w:t>
      </w:r>
    </w:p>
    <w:p w14:paraId="3E028947" w14:textId="642D1F82" w:rsidR="00057DBA" w:rsidRPr="00353070" w:rsidRDefault="00057DBA" w:rsidP="00057DBA">
      <w:pPr>
        <w:pStyle w:val="Sinespaciado"/>
        <w:numPr>
          <w:ilvl w:val="0"/>
          <w:numId w:val="35"/>
        </w:numPr>
        <w:rPr>
          <w:rFonts w:ascii="Verdana" w:hAnsi="Verdana" w:cs="Arial"/>
          <w:color w:val="FF0000"/>
          <w:sz w:val="20"/>
        </w:rPr>
      </w:pPr>
      <w:r w:rsidRPr="00353070">
        <w:rPr>
          <w:rFonts w:ascii="Verdana" w:hAnsi="Verdana" w:cs="Arial"/>
          <w:color w:val="FF0000"/>
          <w:sz w:val="20"/>
        </w:rPr>
        <w:lastRenderedPageBreak/>
        <w:t xml:space="preserve">Revisión de precios históricos.  </w:t>
      </w:r>
    </w:p>
    <w:p w14:paraId="04175F62" w14:textId="77777777" w:rsidR="00D8186D" w:rsidRPr="00353070" w:rsidRDefault="00D8186D" w:rsidP="004B09BF">
      <w:pPr>
        <w:pStyle w:val="Sinespaciado"/>
        <w:rPr>
          <w:rFonts w:ascii="Verdana" w:hAnsi="Verdana"/>
          <w:sz w:val="20"/>
        </w:rPr>
      </w:pPr>
    </w:p>
    <w:p w14:paraId="785021B5" w14:textId="77777777" w:rsidR="005E5904" w:rsidRPr="00353070" w:rsidRDefault="005E5904" w:rsidP="005E5904">
      <w:pPr>
        <w:spacing w:after="0" w:line="240" w:lineRule="auto"/>
        <w:jc w:val="both"/>
        <w:rPr>
          <w:rFonts w:ascii="Verdana" w:hAnsi="Verdana" w:cs="Arial"/>
          <w:color w:val="FF0000"/>
          <w:sz w:val="20"/>
          <w:lang w:eastAsia="es-CO"/>
        </w:rPr>
      </w:pPr>
      <w:r w:rsidRPr="00353070">
        <w:rPr>
          <w:rFonts w:ascii="Verdana" w:hAnsi="Verdana" w:cs="Arial"/>
          <w:bCs/>
          <w:color w:val="FF0000"/>
          <w:sz w:val="20"/>
          <w:lang w:val="es-CO"/>
        </w:rPr>
        <w:t>“GUÍA DE ELABORACIÓN DE ESTUDIOS DE SECTOR – GEES – Agencia Nacional de Contratación Pública Colombia Compra Eficiente”</w:t>
      </w:r>
    </w:p>
    <w:p w14:paraId="3C78C626" w14:textId="77777777" w:rsidR="006B4810" w:rsidRPr="00353070" w:rsidRDefault="006B4810" w:rsidP="006B4810">
      <w:pPr>
        <w:pStyle w:val="Prrafodelista"/>
        <w:autoSpaceDE w:val="0"/>
        <w:autoSpaceDN w:val="0"/>
        <w:adjustRightInd w:val="0"/>
        <w:spacing w:after="0"/>
        <w:ind w:left="360"/>
        <w:contextualSpacing/>
        <w:rPr>
          <w:rFonts w:ascii="Verdana" w:hAnsi="Verdana" w:cs="Arial"/>
          <w:sz w:val="20"/>
          <w:lang w:val="es-CO"/>
        </w:rPr>
      </w:pPr>
    </w:p>
    <w:p w14:paraId="7831D516" w14:textId="77777777" w:rsidR="001A3C4F" w:rsidRPr="00353070" w:rsidRDefault="001A3C4F" w:rsidP="00A62D65">
      <w:pPr>
        <w:pStyle w:val="Sinespaciado"/>
        <w:numPr>
          <w:ilvl w:val="0"/>
          <w:numId w:val="39"/>
        </w:numPr>
        <w:shd w:val="clear" w:color="auto" w:fill="BFBFBF" w:themeFill="background1" w:themeFillShade="BF"/>
        <w:rPr>
          <w:rFonts w:ascii="Verdana" w:hAnsi="Verdana" w:cs="Arial"/>
          <w:b/>
          <w:bCs/>
          <w:sz w:val="20"/>
        </w:rPr>
      </w:pPr>
      <w:bookmarkStart w:id="55" w:name="_Toc113624081"/>
      <w:bookmarkStart w:id="56" w:name="_Toc114503629"/>
      <w:r w:rsidRPr="00353070">
        <w:rPr>
          <w:rFonts w:ascii="Verdana" w:hAnsi="Verdana" w:cs="Arial"/>
          <w:b/>
          <w:bCs/>
          <w:sz w:val="20"/>
        </w:rPr>
        <w:t>ANEXOS</w:t>
      </w:r>
      <w:bookmarkEnd w:id="55"/>
      <w:bookmarkEnd w:id="56"/>
    </w:p>
    <w:p w14:paraId="2AC8B5D0" w14:textId="77777777" w:rsidR="00DA5CAD" w:rsidRPr="00353070" w:rsidRDefault="00DA5CAD" w:rsidP="00DA5CAD">
      <w:pPr>
        <w:spacing w:after="0"/>
        <w:rPr>
          <w:rFonts w:ascii="Verdana" w:eastAsia="Times New Roman" w:hAnsi="Verdana" w:cs="Arial"/>
          <w:bCs/>
          <w:color w:val="000000"/>
          <w:sz w:val="20"/>
          <w:lang w:val="es-CO" w:eastAsia="es-CO"/>
        </w:rPr>
      </w:pPr>
    </w:p>
    <w:p w14:paraId="1932B08E" w14:textId="0CDCB759" w:rsidR="00CB5CE4" w:rsidRPr="00353070" w:rsidRDefault="00527A6E" w:rsidP="00353070">
      <w:pPr>
        <w:spacing w:after="0"/>
        <w:rPr>
          <w:rFonts w:ascii="Verdana" w:hAnsi="Verdana" w:cs="Arial"/>
          <w:color w:val="808080"/>
          <w:sz w:val="16"/>
          <w:szCs w:val="16"/>
        </w:rPr>
      </w:pPr>
      <w:r w:rsidRPr="00353070">
        <w:rPr>
          <w:rFonts w:ascii="Verdana" w:hAnsi="Verdana" w:cs="Arial"/>
          <w:bCs/>
          <w:color w:val="FF0000"/>
          <w:sz w:val="20"/>
          <w:lang w:val="es-CO"/>
        </w:rPr>
        <w:t xml:space="preserve">Relación de anexos al Estudio del Sector. </w:t>
      </w:r>
    </w:p>
    <w:sectPr w:rsidR="00CB5CE4" w:rsidRPr="00353070" w:rsidSect="00E1329B">
      <w:headerReference w:type="default" r:id="rId12"/>
      <w:footerReference w:type="default" r:id="rId13"/>
      <w:pgSz w:w="12240" w:h="15840" w:code="1"/>
      <w:pgMar w:top="1985"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9553" w14:textId="77777777" w:rsidR="00BC69FF" w:rsidRDefault="00BC69FF" w:rsidP="00855163">
      <w:pPr>
        <w:spacing w:after="0" w:line="240" w:lineRule="auto"/>
      </w:pPr>
      <w:r>
        <w:separator/>
      </w:r>
    </w:p>
  </w:endnote>
  <w:endnote w:type="continuationSeparator" w:id="0">
    <w:p w14:paraId="748CE790" w14:textId="77777777" w:rsidR="00BC69FF" w:rsidRDefault="00BC69FF" w:rsidP="00855163">
      <w:pPr>
        <w:spacing w:after="0" w:line="240" w:lineRule="auto"/>
      </w:pPr>
      <w:r>
        <w:continuationSeparator/>
      </w:r>
    </w:p>
  </w:endnote>
  <w:endnote w:type="continuationNotice" w:id="1">
    <w:p w14:paraId="7ACEFCF5" w14:textId="77777777" w:rsidR="00BC69FF" w:rsidRDefault="00BC6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9317" w14:textId="145A815B" w:rsidR="00353070" w:rsidRPr="00F44543" w:rsidRDefault="00353070" w:rsidP="00353070">
    <w:pPr>
      <w:pBdr>
        <w:bottom w:val="single" w:sz="12" w:space="1" w:color="auto"/>
      </w:pBdr>
      <w:rPr>
        <w:rFonts w:ascii="Arial" w:hAnsi="Arial" w:cs="Arial"/>
        <w:sz w:val="16"/>
        <w:szCs w:val="24"/>
      </w:rPr>
    </w:pPr>
    <w:r>
      <w:rPr>
        <w:rFonts w:ascii="Arial" w:hAnsi="Arial" w:cs="Arial"/>
        <w:sz w:val="16"/>
        <w:szCs w:val="24"/>
      </w:rPr>
      <w:t>F-DE-013 V.3</w:t>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15/07/2024 </w:t>
    </w:r>
  </w:p>
  <w:p w14:paraId="4C43DD14" w14:textId="77777777" w:rsidR="00353070" w:rsidRPr="00B87EE6" w:rsidRDefault="00353070" w:rsidP="00353070">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6625B134" w14:textId="21BE2C54" w:rsidR="00154BCF" w:rsidRPr="00353070" w:rsidRDefault="00154BCF" w:rsidP="00E34625">
    <w:pPr>
      <w:pStyle w:val="Piedepgina"/>
      <w:spacing w:after="0" w:line="240" w:lineRule="auto"/>
      <w:rPr>
        <w:rFonts w:ascii="Arial" w:hAnsi="Arial"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5F0D" w14:textId="77777777" w:rsidR="00BC69FF" w:rsidRDefault="00BC69FF" w:rsidP="00855163">
      <w:pPr>
        <w:spacing w:after="0" w:line="240" w:lineRule="auto"/>
      </w:pPr>
      <w:r>
        <w:separator/>
      </w:r>
    </w:p>
  </w:footnote>
  <w:footnote w:type="continuationSeparator" w:id="0">
    <w:p w14:paraId="4B88A905" w14:textId="77777777" w:rsidR="00BC69FF" w:rsidRDefault="00BC69FF" w:rsidP="00855163">
      <w:pPr>
        <w:spacing w:after="0" w:line="240" w:lineRule="auto"/>
      </w:pPr>
      <w:r>
        <w:continuationSeparator/>
      </w:r>
    </w:p>
  </w:footnote>
  <w:footnote w:type="continuationNotice" w:id="1">
    <w:p w14:paraId="3FAA3003" w14:textId="77777777" w:rsidR="00BC69FF" w:rsidRDefault="00BC6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33"/>
      <w:gridCol w:w="4473"/>
      <w:gridCol w:w="2302"/>
    </w:tblGrid>
    <w:tr w:rsidR="00E1329B" w:rsidRPr="00A77685" w14:paraId="17A08041" w14:textId="77777777" w:rsidTr="00353070">
      <w:trPr>
        <w:trHeight w:hRule="exact" w:val="454"/>
        <w:jc w:val="center"/>
      </w:trPr>
      <w:tc>
        <w:tcPr>
          <w:tcW w:w="1154" w:type="pct"/>
          <w:vMerge w:val="restart"/>
          <w:vAlign w:val="center"/>
        </w:tcPr>
        <w:p w14:paraId="16B74AB9" w14:textId="22BD817C" w:rsidR="00E1329B" w:rsidRPr="00A77685" w:rsidRDefault="00353070" w:rsidP="00E1329B">
          <w:pPr>
            <w:pStyle w:val="Encabezado"/>
            <w:spacing w:after="0"/>
            <w:jc w:val="center"/>
          </w:pPr>
          <w:r w:rsidRPr="00C63C6F">
            <w:rPr>
              <w:rFonts w:ascii="Verdana" w:hAnsi="Verdana"/>
              <w:noProof/>
            </w:rPr>
            <w:drawing>
              <wp:anchor distT="0" distB="0" distL="114300" distR="114300" simplePos="0" relativeHeight="251659264" behindDoc="0" locked="0" layoutInCell="1" allowOverlap="1" wp14:anchorId="5B1D38DA" wp14:editId="05669FA4">
                <wp:simplePos x="0" y="0"/>
                <wp:positionH relativeFrom="margin">
                  <wp:posOffset>241935</wp:posOffset>
                </wp:positionH>
                <wp:positionV relativeFrom="margin">
                  <wp:posOffset>48260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39" w:type="pct"/>
          <w:vMerge w:val="restart"/>
          <w:vAlign w:val="center"/>
        </w:tcPr>
        <w:p w14:paraId="378095C7" w14:textId="5EA2FABF" w:rsidR="00353070" w:rsidRPr="00353070" w:rsidRDefault="00353070" w:rsidP="00353070">
          <w:pPr>
            <w:pStyle w:val="Encabezado1"/>
            <w:rPr>
              <w:rFonts w:ascii="Verdana" w:hAnsi="Verdana" w:cs="Arial"/>
            </w:rPr>
          </w:pPr>
          <w:r w:rsidRPr="00353070">
            <w:rPr>
              <w:rFonts w:ascii="Verdana" w:hAnsi="Verdana" w:cs="Arial"/>
            </w:rPr>
            <w:t>FORMATO</w:t>
          </w:r>
        </w:p>
        <w:p w14:paraId="1EDB4B35" w14:textId="77777777" w:rsidR="00353070" w:rsidRPr="00353070" w:rsidRDefault="00353070" w:rsidP="00353070">
          <w:pPr>
            <w:pStyle w:val="Encabezado1"/>
            <w:rPr>
              <w:rFonts w:ascii="Verdana" w:hAnsi="Verdana" w:cs="Arial"/>
            </w:rPr>
          </w:pPr>
        </w:p>
        <w:p w14:paraId="07CA7004" w14:textId="35732EE8" w:rsidR="00E1329B" w:rsidRPr="00353070" w:rsidRDefault="00E1329B" w:rsidP="00353070">
          <w:pPr>
            <w:pStyle w:val="Encabezado1"/>
            <w:rPr>
              <w:rFonts w:ascii="Verdana" w:hAnsi="Verdana" w:cs="Arial"/>
            </w:rPr>
          </w:pPr>
          <w:r w:rsidRPr="00353070">
            <w:rPr>
              <w:rFonts w:ascii="Verdana" w:hAnsi="Verdana" w:cs="Arial"/>
            </w:rPr>
            <w:t>ESTUDIO DE SECTOR</w:t>
          </w:r>
        </w:p>
        <w:p w14:paraId="10BA5BB9" w14:textId="0D445DA6" w:rsidR="00E1329B" w:rsidRPr="00353070" w:rsidRDefault="00E1329B" w:rsidP="00E1329B">
          <w:pPr>
            <w:spacing w:after="0" w:line="240" w:lineRule="auto"/>
            <w:jc w:val="center"/>
            <w:rPr>
              <w:rFonts w:ascii="Verdana" w:hAnsi="Verdana"/>
              <w:sz w:val="20"/>
              <w:szCs w:val="20"/>
              <w:lang w:eastAsia="es-ES"/>
            </w:rPr>
          </w:pPr>
          <w:r w:rsidRPr="00353070">
            <w:rPr>
              <w:rFonts w:ascii="Verdana" w:hAnsi="Verdana" w:cs="Arial"/>
              <w:b/>
              <w:sz w:val="20"/>
              <w:szCs w:val="20"/>
              <w:lang w:eastAsia="es-ES"/>
            </w:rPr>
            <w:t>CONTRATACIÓN DIRECTA</w:t>
          </w:r>
        </w:p>
      </w:tc>
      <w:tc>
        <w:tcPr>
          <w:tcW w:w="1307" w:type="pct"/>
          <w:vAlign w:val="center"/>
        </w:tcPr>
        <w:p w14:paraId="585D8ABE" w14:textId="6F0E02CF" w:rsidR="00E1329B" w:rsidRPr="00353070" w:rsidRDefault="00E1329B" w:rsidP="00353070">
          <w:pPr>
            <w:pStyle w:val="Encabezado"/>
            <w:spacing w:after="0"/>
            <w:rPr>
              <w:rFonts w:ascii="Verdana" w:hAnsi="Verdana" w:cs="Arial"/>
              <w:sz w:val="20"/>
              <w:szCs w:val="20"/>
              <w:lang w:val="es-CO"/>
            </w:rPr>
          </w:pPr>
          <w:r w:rsidRPr="00353070">
            <w:rPr>
              <w:rFonts w:ascii="Verdana" w:hAnsi="Verdana" w:cs="Arial"/>
              <w:b/>
              <w:bCs/>
              <w:sz w:val="20"/>
              <w:szCs w:val="20"/>
              <w:lang w:val="es-CO"/>
            </w:rPr>
            <w:t>Código:</w:t>
          </w:r>
          <w:r w:rsidR="00353070" w:rsidRPr="00353070">
            <w:rPr>
              <w:rFonts w:ascii="Verdana" w:hAnsi="Verdana" w:cs="Arial"/>
              <w:b/>
              <w:bCs/>
              <w:sz w:val="20"/>
              <w:szCs w:val="20"/>
              <w:lang w:val="es-CO"/>
            </w:rPr>
            <w:t xml:space="preserve"> </w:t>
          </w:r>
          <w:hyperlink r:id="rId2" w:tgtFrame="_blank" w:history="1">
            <w:r w:rsidRPr="00353070">
              <w:rPr>
                <w:rFonts w:ascii="Verdana" w:hAnsi="Verdana" w:cs="Arial"/>
                <w:sz w:val="20"/>
                <w:szCs w:val="20"/>
                <w:lang w:val="es-CO"/>
              </w:rPr>
              <w:t>F-GC-0</w:t>
            </w:r>
            <w:r w:rsidR="004F6459">
              <w:rPr>
                <w:rFonts w:ascii="Verdana" w:hAnsi="Verdana" w:cs="Arial"/>
                <w:sz w:val="20"/>
                <w:szCs w:val="20"/>
                <w:lang w:val="es-CO"/>
              </w:rPr>
              <w:t>29</w:t>
            </w:r>
          </w:hyperlink>
        </w:p>
      </w:tc>
    </w:tr>
    <w:tr w:rsidR="00E1329B" w:rsidRPr="00A77685" w14:paraId="2AF88236" w14:textId="77777777" w:rsidTr="00353070">
      <w:trPr>
        <w:trHeight w:hRule="exact" w:val="454"/>
        <w:jc w:val="center"/>
      </w:trPr>
      <w:tc>
        <w:tcPr>
          <w:tcW w:w="1154" w:type="pct"/>
          <w:vMerge/>
          <w:vAlign w:val="center"/>
        </w:tcPr>
        <w:p w14:paraId="0365004E" w14:textId="77777777" w:rsidR="00E1329B" w:rsidRPr="00A77685" w:rsidRDefault="00E1329B" w:rsidP="00E1329B">
          <w:pPr>
            <w:pStyle w:val="Encabezado"/>
            <w:spacing w:after="0"/>
            <w:jc w:val="center"/>
            <w:rPr>
              <w:noProof/>
              <w:lang w:val="es-CO" w:eastAsia="es-CO"/>
            </w:rPr>
          </w:pPr>
        </w:p>
      </w:tc>
      <w:tc>
        <w:tcPr>
          <w:tcW w:w="2539" w:type="pct"/>
          <w:vMerge/>
          <w:vAlign w:val="center"/>
        </w:tcPr>
        <w:p w14:paraId="54C956C6" w14:textId="77777777" w:rsidR="00E1329B" w:rsidRPr="00353070" w:rsidRDefault="00E1329B" w:rsidP="00E1329B">
          <w:pPr>
            <w:pStyle w:val="Encabezado"/>
            <w:spacing w:after="0"/>
            <w:jc w:val="center"/>
            <w:rPr>
              <w:rFonts w:ascii="Verdana" w:hAnsi="Verdana" w:cs="Arial"/>
              <w:b/>
              <w:color w:val="0000CC"/>
              <w:sz w:val="20"/>
              <w:szCs w:val="20"/>
            </w:rPr>
          </w:pPr>
        </w:p>
      </w:tc>
      <w:tc>
        <w:tcPr>
          <w:tcW w:w="1307" w:type="pct"/>
          <w:vAlign w:val="center"/>
        </w:tcPr>
        <w:p w14:paraId="4B12CABD" w14:textId="61325B39" w:rsidR="00E1329B" w:rsidRPr="00353070" w:rsidRDefault="00353070" w:rsidP="00353070">
          <w:pPr>
            <w:pStyle w:val="Encabezado"/>
            <w:spacing w:after="0"/>
            <w:rPr>
              <w:rFonts w:ascii="Verdana" w:hAnsi="Verdana" w:cs="Arial"/>
              <w:sz w:val="20"/>
              <w:szCs w:val="20"/>
              <w:lang w:val="es-CO"/>
            </w:rPr>
          </w:pPr>
          <w:r w:rsidRPr="00353070">
            <w:rPr>
              <w:rFonts w:ascii="Verdana" w:hAnsi="Verdana" w:cs="Arial"/>
              <w:b/>
              <w:bCs/>
              <w:sz w:val="20"/>
              <w:szCs w:val="20"/>
              <w:lang w:val="es-CO"/>
            </w:rPr>
            <w:t>Fecha:</w:t>
          </w:r>
          <w:r w:rsidRPr="00353070">
            <w:rPr>
              <w:rFonts w:ascii="Verdana" w:hAnsi="Verdana" w:cs="Arial"/>
              <w:sz w:val="20"/>
              <w:szCs w:val="20"/>
              <w:lang w:val="es-CO"/>
            </w:rPr>
            <w:t xml:space="preserve"> 18/07/2024</w:t>
          </w:r>
        </w:p>
      </w:tc>
    </w:tr>
    <w:tr w:rsidR="00E1329B" w:rsidRPr="00A77685" w14:paraId="078C2CB0" w14:textId="77777777" w:rsidTr="00353070">
      <w:trPr>
        <w:trHeight w:hRule="exact" w:val="454"/>
        <w:jc w:val="center"/>
      </w:trPr>
      <w:tc>
        <w:tcPr>
          <w:tcW w:w="1154" w:type="pct"/>
          <w:vMerge/>
          <w:vAlign w:val="center"/>
        </w:tcPr>
        <w:p w14:paraId="1AA82B62" w14:textId="77777777" w:rsidR="00E1329B" w:rsidRPr="00A77685" w:rsidRDefault="00E1329B" w:rsidP="00E1329B">
          <w:pPr>
            <w:pStyle w:val="Encabezado"/>
            <w:spacing w:after="0"/>
            <w:jc w:val="center"/>
            <w:rPr>
              <w:noProof/>
              <w:lang w:val="es-CO" w:eastAsia="es-CO"/>
            </w:rPr>
          </w:pPr>
        </w:p>
      </w:tc>
      <w:tc>
        <w:tcPr>
          <w:tcW w:w="2539" w:type="pct"/>
          <w:vMerge/>
          <w:vAlign w:val="center"/>
        </w:tcPr>
        <w:p w14:paraId="4095194E" w14:textId="77777777" w:rsidR="00E1329B" w:rsidRPr="00353070" w:rsidRDefault="00E1329B" w:rsidP="00E1329B">
          <w:pPr>
            <w:pStyle w:val="Encabezado"/>
            <w:spacing w:after="0"/>
            <w:rPr>
              <w:rFonts w:ascii="Verdana" w:hAnsi="Verdana" w:cs="Arial"/>
              <w:b/>
              <w:sz w:val="20"/>
              <w:szCs w:val="20"/>
            </w:rPr>
          </w:pPr>
        </w:p>
      </w:tc>
      <w:tc>
        <w:tcPr>
          <w:tcW w:w="1307" w:type="pct"/>
          <w:vAlign w:val="center"/>
        </w:tcPr>
        <w:p w14:paraId="32F8A2D9" w14:textId="22D9F8E5" w:rsidR="00E1329B" w:rsidRPr="00353070" w:rsidRDefault="00353070" w:rsidP="00353070">
          <w:pPr>
            <w:pStyle w:val="Encabezado"/>
            <w:spacing w:after="0"/>
            <w:rPr>
              <w:rFonts w:ascii="Verdana" w:hAnsi="Verdana" w:cs="Arial"/>
              <w:sz w:val="20"/>
              <w:szCs w:val="20"/>
              <w:lang w:val="es-CO"/>
            </w:rPr>
          </w:pPr>
          <w:r w:rsidRPr="00353070">
            <w:rPr>
              <w:rFonts w:ascii="Verdana" w:hAnsi="Verdana" w:cs="Arial"/>
              <w:b/>
              <w:bCs/>
              <w:sz w:val="20"/>
              <w:szCs w:val="20"/>
            </w:rPr>
            <w:t>Versión:</w:t>
          </w:r>
          <w:r w:rsidRPr="00353070">
            <w:rPr>
              <w:rFonts w:ascii="Verdana" w:hAnsi="Verdana" w:cs="Arial"/>
              <w:sz w:val="20"/>
              <w:szCs w:val="20"/>
            </w:rPr>
            <w:t xml:space="preserve"> 01</w:t>
          </w:r>
        </w:p>
      </w:tc>
    </w:tr>
  </w:tbl>
  <w:p w14:paraId="25CC750C" w14:textId="77777777" w:rsidR="00154BCF" w:rsidRPr="00A35FFE" w:rsidRDefault="00154BCF" w:rsidP="00A35FFE">
    <w:pPr>
      <w:pStyle w:val="Encabezado"/>
      <w:spacing w:after="0"/>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4E4"/>
    <w:multiLevelType w:val="hybridMultilevel"/>
    <w:tmpl w:val="64EE6BC2"/>
    <w:lvl w:ilvl="0" w:tplc="5C42CF5E">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83174C"/>
    <w:multiLevelType w:val="hybridMultilevel"/>
    <w:tmpl w:val="F43AD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F662CB"/>
    <w:multiLevelType w:val="hybridMultilevel"/>
    <w:tmpl w:val="DEA28526"/>
    <w:lvl w:ilvl="0" w:tplc="5C42CF5E">
      <w:numFmt w:val="bullet"/>
      <w:lvlText w:val="-"/>
      <w:lvlJc w:val="left"/>
      <w:pPr>
        <w:ind w:left="1068" w:hanging="360"/>
      </w:pPr>
      <w:rPr>
        <w:rFonts w:ascii="Arial" w:eastAsia="Calibri" w:hAnsi="Arial" w:cs="Aria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9F756E5"/>
    <w:multiLevelType w:val="hybridMultilevel"/>
    <w:tmpl w:val="95101FF0"/>
    <w:lvl w:ilvl="0" w:tplc="BE9E351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A6322E"/>
    <w:multiLevelType w:val="hybridMultilevel"/>
    <w:tmpl w:val="83327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EE069B"/>
    <w:multiLevelType w:val="hybridMultilevel"/>
    <w:tmpl w:val="47BC5CB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1F4A83"/>
    <w:multiLevelType w:val="hybridMultilevel"/>
    <w:tmpl w:val="7DCA231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576B22"/>
    <w:multiLevelType w:val="multilevel"/>
    <w:tmpl w:val="798C63C0"/>
    <w:lvl w:ilvl="0">
      <w:numFmt w:val="bullet"/>
      <w:lvlText w:val="-"/>
      <w:lvlJc w:val="left"/>
      <w:pPr>
        <w:ind w:left="720" w:hanging="360"/>
      </w:pPr>
      <w:rPr>
        <w:rFonts w:ascii="Arial" w:eastAsia="Times New Roman" w:hAnsi="Arial" w:cs="Arial"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B4A76"/>
    <w:multiLevelType w:val="hybridMultilevel"/>
    <w:tmpl w:val="92124572"/>
    <w:lvl w:ilvl="0" w:tplc="D94CDB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42521F"/>
    <w:multiLevelType w:val="multilevel"/>
    <w:tmpl w:val="66487458"/>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4D6A73"/>
    <w:multiLevelType w:val="hybridMultilevel"/>
    <w:tmpl w:val="C6AC3AFA"/>
    <w:lvl w:ilvl="0" w:tplc="92CE4F6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C738F5"/>
    <w:multiLevelType w:val="hybridMultilevel"/>
    <w:tmpl w:val="6E7E329E"/>
    <w:lvl w:ilvl="0" w:tplc="3E12C7F2">
      <w:start w:val="1"/>
      <w:numFmt w:val="lowerLetter"/>
      <w:lvlText w:val="%1)"/>
      <w:lvlJc w:val="left"/>
      <w:pPr>
        <w:ind w:left="1428" w:hanging="360"/>
      </w:pPr>
      <w:rPr>
        <w:rFonts w:hint="default"/>
        <w:b w:val="0"/>
        <w:color w:val="auto"/>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35E70CBE"/>
    <w:multiLevelType w:val="hybridMultilevel"/>
    <w:tmpl w:val="48F67580"/>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5F272E"/>
    <w:multiLevelType w:val="hybridMultilevel"/>
    <w:tmpl w:val="7938E5F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B45BA6"/>
    <w:multiLevelType w:val="hybridMultilevel"/>
    <w:tmpl w:val="E460FDBC"/>
    <w:lvl w:ilvl="0" w:tplc="7D84C4EA">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2A6298C"/>
    <w:multiLevelType w:val="hybridMultilevel"/>
    <w:tmpl w:val="5CC6B3AC"/>
    <w:lvl w:ilvl="0" w:tplc="5C6C17C6">
      <w:start w:val="2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741E78"/>
    <w:multiLevelType w:val="hybridMultilevel"/>
    <w:tmpl w:val="0E0E89A0"/>
    <w:lvl w:ilvl="0" w:tplc="5E741724">
      <w:start w:val="1"/>
      <w:numFmt w:val="decimal"/>
      <w:lvlText w:val="%1."/>
      <w:lvlJc w:val="left"/>
      <w:pPr>
        <w:ind w:left="720" w:hanging="360"/>
      </w:pPr>
      <w:rPr>
        <w:rFonts w:ascii="Calibri" w:hAnsi="Calibri"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D17A1E"/>
    <w:multiLevelType w:val="hybridMultilevel"/>
    <w:tmpl w:val="B27CC4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957ADE"/>
    <w:multiLevelType w:val="hybridMultilevel"/>
    <w:tmpl w:val="BC025144"/>
    <w:lvl w:ilvl="0" w:tplc="5C42CF5E">
      <w:numFmt w:val="bullet"/>
      <w:lvlText w:val="-"/>
      <w:lvlJc w:val="left"/>
      <w:pPr>
        <w:ind w:left="720" w:hanging="360"/>
      </w:pPr>
      <w:rPr>
        <w:rFonts w:ascii="Arial" w:eastAsia="Calibr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FD2645"/>
    <w:multiLevelType w:val="hybridMultilevel"/>
    <w:tmpl w:val="DD4C3668"/>
    <w:lvl w:ilvl="0" w:tplc="4A04CD68">
      <w:start w:val="4"/>
      <w:numFmt w:val="bullet"/>
      <w:lvlText w:val="-"/>
      <w:lvlJc w:val="left"/>
      <w:pPr>
        <w:ind w:left="1428" w:hanging="360"/>
      </w:pPr>
      <w:rPr>
        <w:rFonts w:ascii="Arial" w:eastAsia="Calibri" w:hAnsi="Arial" w:cs="Arial" w:hint="default"/>
      </w:rPr>
    </w:lvl>
    <w:lvl w:ilvl="1" w:tplc="4A04CD68">
      <w:start w:val="4"/>
      <w:numFmt w:val="bullet"/>
      <w:lvlText w:val="-"/>
      <w:lvlJc w:val="left"/>
      <w:pPr>
        <w:ind w:left="2148" w:hanging="360"/>
      </w:pPr>
      <w:rPr>
        <w:rFonts w:ascii="Arial" w:eastAsia="Calibri" w:hAnsi="Arial" w:cs="Arial"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55DC267B"/>
    <w:multiLevelType w:val="hybridMultilevel"/>
    <w:tmpl w:val="DC7AE45C"/>
    <w:lvl w:ilvl="0" w:tplc="A304628C">
      <w:numFmt w:val="bullet"/>
      <w:lvlText w:val="-"/>
      <w:lvlJc w:val="left"/>
      <w:pPr>
        <w:ind w:left="720" w:hanging="360"/>
      </w:pPr>
      <w:rPr>
        <w:rFonts w:ascii="Arial" w:eastAsia="Times New Roman" w:hAnsi="Arial" w:cs="Arial" w:hint="default"/>
      </w:rPr>
    </w:lvl>
    <w:lvl w:ilvl="1" w:tplc="29F8552C">
      <w:numFmt w:val="bullet"/>
      <w:lvlText w:val="•"/>
      <w:lvlJc w:val="left"/>
      <w:pPr>
        <w:ind w:left="1785" w:hanging="7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685F72"/>
    <w:multiLevelType w:val="hybridMultilevel"/>
    <w:tmpl w:val="BB24D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A15A26"/>
    <w:multiLevelType w:val="hybridMultilevel"/>
    <w:tmpl w:val="7CB229BA"/>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B546D9E"/>
    <w:multiLevelType w:val="multilevel"/>
    <w:tmpl w:val="7EBA4A46"/>
    <w:lvl w:ilvl="0">
      <w:start w:val="1"/>
      <w:numFmt w:val="decimal"/>
      <w:lvlText w:val="%1."/>
      <w:lvlJc w:val="left"/>
      <w:pPr>
        <w:ind w:left="360" w:hanging="360"/>
      </w:pPr>
      <w:rPr>
        <w:rFonts w:hint="default"/>
        <w:color w:val="auto"/>
        <w:sz w:val="24"/>
        <w:szCs w:val="20"/>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C96C3E"/>
    <w:multiLevelType w:val="hybridMultilevel"/>
    <w:tmpl w:val="F3D6D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FE3A77"/>
    <w:multiLevelType w:val="hybridMultilevel"/>
    <w:tmpl w:val="9AB6AE00"/>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B7D25"/>
    <w:multiLevelType w:val="multilevel"/>
    <w:tmpl w:val="8C46BA2C"/>
    <w:lvl w:ilvl="0">
      <w:start w:val="1"/>
      <w:numFmt w:val="bullet"/>
      <w:lvlText w:val=""/>
      <w:lvlJc w:val="left"/>
      <w:pPr>
        <w:ind w:left="1068" w:hanging="360"/>
      </w:pPr>
      <w:rPr>
        <w:rFonts w:ascii="Symbol" w:hAnsi="Symbol" w:hint="default"/>
      </w:rPr>
    </w:lvl>
    <w:lvl w:ilvl="1">
      <w:start w:val="1"/>
      <w:numFmt w:val="decimal"/>
      <w:lvlText w:val="%1.%2."/>
      <w:lvlJc w:val="left"/>
      <w:pPr>
        <w:ind w:left="1428" w:hanging="720"/>
      </w:pPr>
      <w:rPr>
        <w:rFonts w:hint="default"/>
        <w:sz w:val="22"/>
      </w:rPr>
    </w:lvl>
    <w:lvl w:ilvl="2">
      <w:start w:val="1"/>
      <w:numFmt w:val="decimal"/>
      <w:lvlText w:val="%1.%2.%3."/>
      <w:lvlJc w:val="left"/>
      <w:pPr>
        <w:ind w:left="1428" w:hanging="720"/>
      </w:pPr>
      <w:rPr>
        <w:rFonts w:hint="default"/>
        <w:b/>
        <w:color w:val="auto"/>
        <w:sz w:val="22"/>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27" w15:restartNumberingAfterBreak="0">
    <w:nsid w:val="68380B4C"/>
    <w:multiLevelType w:val="multilevel"/>
    <w:tmpl w:val="90C68994"/>
    <w:styleLink w:val="Estilo1"/>
    <w:lvl w:ilvl="0">
      <w:start w:val="1"/>
      <w:numFmt w:val="none"/>
      <w:lvlText w:val="Anexo No.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CD5707"/>
    <w:multiLevelType w:val="hybridMultilevel"/>
    <w:tmpl w:val="D3F2946E"/>
    <w:lvl w:ilvl="0" w:tplc="4A04CD68">
      <w:start w:val="4"/>
      <w:numFmt w:val="bullet"/>
      <w:lvlText w:val="-"/>
      <w:lvlJc w:val="left"/>
      <w:pPr>
        <w:ind w:left="1428" w:hanging="360"/>
      </w:pPr>
      <w:rPr>
        <w:rFonts w:ascii="Arial" w:eastAsia="Calibri"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6C2228A2"/>
    <w:multiLevelType w:val="multilevel"/>
    <w:tmpl w:val="D8F829A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1E2AD7"/>
    <w:multiLevelType w:val="hybridMultilevel"/>
    <w:tmpl w:val="47503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A23E14"/>
    <w:multiLevelType w:val="multilevel"/>
    <w:tmpl w:val="B202A1BE"/>
    <w:lvl w:ilvl="0">
      <w:start w:val="1"/>
      <w:numFmt w:val="bullet"/>
      <w:lvlText w:val=""/>
      <w:lvlJc w:val="left"/>
      <w:pPr>
        <w:ind w:left="1068" w:hanging="360"/>
      </w:pPr>
      <w:rPr>
        <w:rFonts w:ascii="Symbol" w:hAnsi="Symbol" w:hint="default"/>
      </w:rPr>
    </w:lvl>
    <w:lvl w:ilvl="1">
      <w:start w:val="1"/>
      <w:numFmt w:val="decimal"/>
      <w:lvlText w:val="%1.%2."/>
      <w:lvlJc w:val="left"/>
      <w:pPr>
        <w:ind w:left="1428" w:hanging="720"/>
      </w:pPr>
      <w:rPr>
        <w:rFonts w:hint="default"/>
        <w:sz w:val="22"/>
      </w:rPr>
    </w:lvl>
    <w:lvl w:ilvl="2">
      <w:start w:val="1"/>
      <w:numFmt w:val="decimal"/>
      <w:lvlText w:val="%1.%2.%3."/>
      <w:lvlJc w:val="left"/>
      <w:pPr>
        <w:ind w:left="1428" w:hanging="720"/>
      </w:pPr>
      <w:rPr>
        <w:rFonts w:hint="default"/>
        <w:b/>
        <w:color w:val="auto"/>
        <w:sz w:val="22"/>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32" w15:restartNumberingAfterBreak="0">
    <w:nsid w:val="75AF1F27"/>
    <w:multiLevelType w:val="hybridMultilevel"/>
    <w:tmpl w:val="92124572"/>
    <w:lvl w:ilvl="0" w:tplc="D94CDB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820444"/>
    <w:multiLevelType w:val="hybridMultilevel"/>
    <w:tmpl w:val="AB08BF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147B13"/>
    <w:multiLevelType w:val="multilevel"/>
    <w:tmpl w:val="BDB6A6D6"/>
    <w:lvl w:ilvl="0">
      <w:start w:val="1"/>
      <w:numFmt w:val="bullet"/>
      <w:lvlText w:val="o"/>
      <w:lvlJc w:val="left"/>
      <w:pPr>
        <w:ind w:left="720" w:hanging="360"/>
      </w:pPr>
      <w:rPr>
        <w:rFonts w:ascii="Courier New" w:hAnsi="Courier New" w:cs="Courier New"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E009C8"/>
    <w:multiLevelType w:val="hybridMultilevel"/>
    <w:tmpl w:val="0A8633AE"/>
    <w:lvl w:ilvl="0" w:tplc="5C42CF5E">
      <w:numFmt w:val="bullet"/>
      <w:lvlText w:val="-"/>
      <w:lvlJc w:val="left"/>
      <w:pPr>
        <w:ind w:left="720" w:hanging="360"/>
      </w:pPr>
      <w:rPr>
        <w:rFonts w:ascii="Arial" w:eastAsia="Calibri" w:hAnsi="Arial" w:cs="Arial" w:hint="default"/>
        <w:color w:val="auto"/>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1C1A79"/>
    <w:multiLevelType w:val="hybridMultilevel"/>
    <w:tmpl w:val="DD165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38" w15:restartNumberingAfterBreak="0">
    <w:nsid w:val="7E751302"/>
    <w:multiLevelType w:val="hybridMultilevel"/>
    <w:tmpl w:val="E7F66BF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FA957C2"/>
    <w:multiLevelType w:val="hybridMultilevel"/>
    <w:tmpl w:val="D38C5458"/>
    <w:lvl w:ilvl="0" w:tplc="5C42CF5E">
      <w:numFmt w:val="bullet"/>
      <w:lvlText w:val="-"/>
      <w:lvlJc w:val="left"/>
      <w:pPr>
        <w:ind w:left="720" w:hanging="360"/>
      </w:pPr>
      <w:rPr>
        <w:rFonts w:ascii="Arial" w:eastAsia="Calibr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673056">
    <w:abstractNumId w:val="23"/>
  </w:num>
  <w:num w:numId="2" w16cid:durableId="1083725567">
    <w:abstractNumId w:val="27"/>
  </w:num>
  <w:num w:numId="3" w16cid:durableId="1521161468">
    <w:abstractNumId w:val="12"/>
  </w:num>
  <w:num w:numId="4" w16cid:durableId="343481079">
    <w:abstractNumId w:val="2"/>
  </w:num>
  <w:num w:numId="5" w16cid:durableId="1988826788">
    <w:abstractNumId w:val="22"/>
  </w:num>
  <w:num w:numId="6" w16cid:durableId="651912187">
    <w:abstractNumId w:val="11"/>
  </w:num>
  <w:num w:numId="7" w16cid:durableId="1400251020">
    <w:abstractNumId w:val="29"/>
  </w:num>
  <w:num w:numId="8" w16cid:durableId="367680430">
    <w:abstractNumId w:val="26"/>
  </w:num>
  <w:num w:numId="9" w16cid:durableId="1686901544">
    <w:abstractNumId w:val="5"/>
  </w:num>
  <w:num w:numId="10" w16cid:durableId="2041316080">
    <w:abstractNumId w:val="34"/>
  </w:num>
  <w:num w:numId="11" w16cid:durableId="470638911">
    <w:abstractNumId w:val="30"/>
  </w:num>
  <w:num w:numId="12" w16cid:durableId="883369512">
    <w:abstractNumId w:val="31"/>
  </w:num>
  <w:num w:numId="13" w16cid:durableId="488062009">
    <w:abstractNumId w:val="38"/>
  </w:num>
  <w:num w:numId="14" w16cid:durableId="2090421945">
    <w:abstractNumId w:val="7"/>
  </w:num>
  <w:num w:numId="15" w16cid:durableId="2137597177">
    <w:abstractNumId w:val="39"/>
  </w:num>
  <w:num w:numId="16" w16cid:durableId="558594065">
    <w:abstractNumId w:val="1"/>
  </w:num>
  <w:num w:numId="17" w16cid:durableId="275645924">
    <w:abstractNumId w:val="13"/>
  </w:num>
  <w:num w:numId="18" w16cid:durableId="1965111631">
    <w:abstractNumId w:val="24"/>
  </w:num>
  <w:num w:numId="19" w16cid:durableId="617567282">
    <w:abstractNumId w:val="20"/>
  </w:num>
  <w:num w:numId="20" w16cid:durableId="1364132204">
    <w:abstractNumId w:val="35"/>
  </w:num>
  <w:num w:numId="21" w16cid:durableId="1748267450">
    <w:abstractNumId w:val="0"/>
  </w:num>
  <w:num w:numId="22" w16cid:durableId="991717142">
    <w:abstractNumId w:val="15"/>
  </w:num>
  <w:num w:numId="23" w16cid:durableId="773792578">
    <w:abstractNumId w:val="16"/>
  </w:num>
  <w:num w:numId="24" w16cid:durableId="2003655042">
    <w:abstractNumId w:val="3"/>
  </w:num>
  <w:num w:numId="25" w16cid:durableId="1398240114">
    <w:abstractNumId w:val="9"/>
  </w:num>
  <w:num w:numId="26" w16cid:durableId="514852266">
    <w:abstractNumId w:val="10"/>
  </w:num>
  <w:num w:numId="27" w16cid:durableId="647830328">
    <w:abstractNumId w:val="28"/>
  </w:num>
  <w:num w:numId="28" w16cid:durableId="834612856">
    <w:abstractNumId w:val="19"/>
  </w:num>
  <w:num w:numId="29" w16cid:durableId="5403809">
    <w:abstractNumId w:val="18"/>
  </w:num>
  <w:num w:numId="30" w16cid:durableId="2043020289">
    <w:abstractNumId w:val="36"/>
  </w:num>
  <w:num w:numId="31" w16cid:durableId="43063632">
    <w:abstractNumId w:val="8"/>
  </w:num>
  <w:num w:numId="32" w16cid:durableId="1488210901">
    <w:abstractNumId w:val="32"/>
  </w:num>
  <w:num w:numId="33" w16cid:durableId="2103794251">
    <w:abstractNumId w:val="4"/>
  </w:num>
  <w:num w:numId="34" w16cid:durableId="868376112">
    <w:abstractNumId w:val="21"/>
  </w:num>
  <w:num w:numId="35" w16cid:durableId="1472333243">
    <w:abstractNumId w:val="25"/>
  </w:num>
  <w:num w:numId="36" w16cid:durableId="813566859">
    <w:abstractNumId w:val="17"/>
  </w:num>
  <w:num w:numId="37" w16cid:durableId="1740011651">
    <w:abstractNumId w:val="6"/>
  </w:num>
  <w:num w:numId="38" w16cid:durableId="432282839">
    <w:abstractNumId w:val="33"/>
  </w:num>
  <w:num w:numId="39" w16cid:durableId="1925841323">
    <w:abstractNumId w:val="14"/>
  </w:num>
  <w:num w:numId="40" w16cid:durableId="539320063">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4B83"/>
    <w:rsid w:val="000066DC"/>
    <w:rsid w:val="00007F21"/>
    <w:rsid w:val="000100C3"/>
    <w:rsid w:val="00011981"/>
    <w:rsid w:val="0001284D"/>
    <w:rsid w:val="000143B9"/>
    <w:rsid w:val="00015631"/>
    <w:rsid w:val="00017DDC"/>
    <w:rsid w:val="00031AC7"/>
    <w:rsid w:val="00032179"/>
    <w:rsid w:val="00033C78"/>
    <w:rsid w:val="00037948"/>
    <w:rsid w:val="00041702"/>
    <w:rsid w:val="00045AD4"/>
    <w:rsid w:val="00046A44"/>
    <w:rsid w:val="00051A18"/>
    <w:rsid w:val="00052D8E"/>
    <w:rsid w:val="00057DBA"/>
    <w:rsid w:val="00062784"/>
    <w:rsid w:val="00065C44"/>
    <w:rsid w:val="000723E7"/>
    <w:rsid w:val="00077EF3"/>
    <w:rsid w:val="000812BB"/>
    <w:rsid w:val="000852CB"/>
    <w:rsid w:val="00091E10"/>
    <w:rsid w:val="00097B67"/>
    <w:rsid w:val="000A664A"/>
    <w:rsid w:val="000B1089"/>
    <w:rsid w:val="000B5661"/>
    <w:rsid w:val="000C31B1"/>
    <w:rsid w:val="000C4586"/>
    <w:rsid w:val="000C754A"/>
    <w:rsid w:val="000C7615"/>
    <w:rsid w:val="000D016E"/>
    <w:rsid w:val="000D4A98"/>
    <w:rsid w:val="000D5B6A"/>
    <w:rsid w:val="000D6690"/>
    <w:rsid w:val="000D709C"/>
    <w:rsid w:val="000E1E56"/>
    <w:rsid w:val="000E3EF5"/>
    <w:rsid w:val="000E47E3"/>
    <w:rsid w:val="000E78AD"/>
    <w:rsid w:val="000E7D1A"/>
    <w:rsid w:val="000F1401"/>
    <w:rsid w:val="000F19EE"/>
    <w:rsid w:val="000F74E8"/>
    <w:rsid w:val="00100C99"/>
    <w:rsid w:val="001035B7"/>
    <w:rsid w:val="001050E7"/>
    <w:rsid w:val="001111B5"/>
    <w:rsid w:val="001158E7"/>
    <w:rsid w:val="00117967"/>
    <w:rsid w:val="001216A4"/>
    <w:rsid w:val="00122E2F"/>
    <w:rsid w:val="00122EA1"/>
    <w:rsid w:val="0012356E"/>
    <w:rsid w:val="0012409E"/>
    <w:rsid w:val="00124209"/>
    <w:rsid w:val="0012430A"/>
    <w:rsid w:val="00126A3A"/>
    <w:rsid w:val="00127A25"/>
    <w:rsid w:val="00131832"/>
    <w:rsid w:val="00131F8D"/>
    <w:rsid w:val="00132894"/>
    <w:rsid w:val="00132C22"/>
    <w:rsid w:val="00135F58"/>
    <w:rsid w:val="00141D12"/>
    <w:rsid w:val="0014251A"/>
    <w:rsid w:val="0014392E"/>
    <w:rsid w:val="0014569E"/>
    <w:rsid w:val="00151618"/>
    <w:rsid w:val="00153806"/>
    <w:rsid w:val="00154BCF"/>
    <w:rsid w:val="001573F7"/>
    <w:rsid w:val="00160912"/>
    <w:rsid w:val="00174BF6"/>
    <w:rsid w:val="00174DD2"/>
    <w:rsid w:val="0017723B"/>
    <w:rsid w:val="00182B6F"/>
    <w:rsid w:val="0018590D"/>
    <w:rsid w:val="00191D52"/>
    <w:rsid w:val="001926D7"/>
    <w:rsid w:val="00196A76"/>
    <w:rsid w:val="00196D8A"/>
    <w:rsid w:val="001A0CC3"/>
    <w:rsid w:val="001A3C4F"/>
    <w:rsid w:val="001A61D0"/>
    <w:rsid w:val="001A66E6"/>
    <w:rsid w:val="001A6E61"/>
    <w:rsid w:val="001A743E"/>
    <w:rsid w:val="001B07EB"/>
    <w:rsid w:val="001C0064"/>
    <w:rsid w:val="001C164B"/>
    <w:rsid w:val="001C2956"/>
    <w:rsid w:val="001C4222"/>
    <w:rsid w:val="001D0B1E"/>
    <w:rsid w:val="001D271D"/>
    <w:rsid w:val="001D355B"/>
    <w:rsid w:val="001E048E"/>
    <w:rsid w:val="001E07CD"/>
    <w:rsid w:val="001E0A52"/>
    <w:rsid w:val="001E1021"/>
    <w:rsid w:val="001E34B5"/>
    <w:rsid w:val="001E50D6"/>
    <w:rsid w:val="001E5BCE"/>
    <w:rsid w:val="001E6708"/>
    <w:rsid w:val="001E7C59"/>
    <w:rsid w:val="001F01CD"/>
    <w:rsid w:val="001F4C6D"/>
    <w:rsid w:val="001F551E"/>
    <w:rsid w:val="001F6136"/>
    <w:rsid w:val="002017B1"/>
    <w:rsid w:val="00204455"/>
    <w:rsid w:val="00204CA3"/>
    <w:rsid w:val="00205444"/>
    <w:rsid w:val="00206D2D"/>
    <w:rsid w:val="00210765"/>
    <w:rsid w:val="00213F5E"/>
    <w:rsid w:val="00216AF5"/>
    <w:rsid w:val="00220CC5"/>
    <w:rsid w:val="00224BC5"/>
    <w:rsid w:val="00225783"/>
    <w:rsid w:val="0023249D"/>
    <w:rsid w:val="002327EB"/>
    <w:rsid w:val="00232E44"/>
    <w:rsid w:val="00236429"/>
    <w:rsid w:val="002376BA"/>
    <w:rsid w:val="0024142A"/>
    <w:rsid w:val="00262082"/>
    <w:rsid w:val="00266D70"/>
    <w:rsid w:val="002672EE"/>
    <w:rsid w:val="0027004F"/>
    <w:rsid w:val="002745CF"/>
    <w:rsid w:val="00276DC9"/>
    <w:rsid w:val="00280B0E"/>
    <w:rsid w:val="002840F4"/>
    <w:rsid w:val="00292730"/>
    <w:rsid w:val="002A0466"/>
    <w:rsid w:val="002A1201"/>
    <w:rsid w:val="002A2060"/>
    <w:rsid w:val="002A27A1"/>
    <w:rsid w:val="002A3F4D"/>
    <w:rsid w:val="002A7A5E"/>
    <w:rsid w:val="002A7D0E"/>
    <w:rsid w:val="002B144B"/>
    <w:rsid w:val="002B16C1"/>
    <w:rsid w:val="002B2A0F"/>
    <w:rsid w:val="002B3B7A"/>
    <w:rsid w:val="002B3BFD"/>
    <w:rsid w:val="002B3EC3"/>
    <w:rsid w:val="002B62CE"/>
    <w:rsid w:val="002B7CDD"/>
    <w:rsid w:val="002C3DE4"/>
    <w:rsid w:val="002D1E31"/>
    <w:rsid w:val="002D3500"/>
    <w:rsid w:val="002D7856"/>
    <w:rsid w:val="002E0D7A"/>
    <w:rsid w:val="002E38D5"/>
    <w:rsid w:val="002E4FF8"/>
    <w:rsid w:val="002E68A7"/>
    <w:rsid w:val="002E6B4B"/>
    <w:rsid w:val="002F3636"/>
    <w:rsid w:val="002F4772"/>
    <w:rsid w:val="002F6E7A"/>
    <w:rsid w:val="002F7991"/>
    <w:rsid w:val="0030243D"/>
    <w:rsid w:val="0030719A"/>
    <w:rsid w:val="00310C1A"/>
    <w:rsid w:val="00313F49"/>
    <w:rsid w:val="003162A1"/>
    <w:rsid w:val="00320373"/>
    <w:rsid w:val="00324A9D"/>
    <w:rsid w:val="00327E93"/>
    <w:rsid w:val="00332E5A"/>
    <w:rsid w:val="00336B09"/>
    <w:rsid w:val="003370FE"/>
    <w:rsid w:val="003375D4"/>
    <w:rsid w:val="00342871"/>
    <w:rsid w:val="00347F1A"/>
    <w:rsid w:val="0035080A"/>
    <w:rsid w:val="00351B3D"/>
    <w:rsid w:val="003527A1"/>
    <w:rsid w:val="00353070"/>
    <w:rsid w:val="00354E39"/>
    <w:rsid w:val="003572F5"/>
    <w:rsid w:val="00360856"/>
    <w:rsid w:val="003613CC"/>
    <w:rsid w:val="0036212F"/>
    <w:rsid w:val="00365952"/>
    <w:rsid w:val="003729BB"/>
    <w:rsid w:val="00374720"/>
    <w:rsid w:val="0037679C"/>
    <w:rsid w:val="003908DE"/>
    <w:rsid w:val="00393477"/>
    <w:rsid w:val="00395CD2"/>
    <w:rsid w:val="00397724"/>
    <w:rsid w:val="003A0AB4"/>
    <w:rsid w:val="003A5362"/>
    <w:rsid w:val="003A6140"/>
    <w:rsid w:val="003A6F87"/>
    <w:rsid w:val="003B1950"/>
    <w:rsid w:val="003B3E2B"/>
    <w:rsid w:val="003B7467"/>
    <w:rsid w:val="003C45DF"/>
    <w:rsid w:val="003C566F"/>
    <w:rsid w:val="003C61B3"/>
    <w:rsid w:val="003D2C73"/>
    <w:rsid w:val="003D5191"/>
    <w:rsid w:val="003D5AB5"/>
    <w:rsid w:val="003D5C85"/>
    <w:rsid w:val="003D7426"/>
    <w:rsid w:val="003E2557"/>
    <w:rsid w:val="003E35B0"/>
    <w:rsid w:val="003E404D"/>
    <w:rsid w:val="003E6CCF"/>
    <w:rsid w:val="003E71D1"/>
    <w:rsid w:val="003F00C9"/>
    <w:rsid w:val="003F0813"/>
    <w:rsid w:val="003F2362"/>
    <w:rsid w:val="003F3567"/>
    <w:rsid w:val="003F4102"/>
    <w:rsid w:val="003F4683"/>
    <w:rsid w:val="004020D5"/>
    <w:rsid w:val="004027C4"/>
    <w:rsid w:val="00404597"/>
    <w:rsid w:val="00412EA3"/>
    <w:rsid w:val="00420954"/>
    <w:rsid w:val="00420E2E"/>
    <w:rsid w:val="00430D65"/>
    <w:rsid w:val="0043143E"/>
    <w:rsid w:val="004316C9"/>
    <w:rsid w:val="00436D85"/>
    <w:rsid w:val="004415FF"/>
    <w:rsid w:val="004448FD"/>
    <w:rsid w:val="00446B4F"/>
    <w:rsid w:val="004501E1"/>
    <w:rsid w:val="00450322"/>
    <w:rsid w:val="004507E6"/>
    <w:rsid w:val="00451655"/>
    <w:rsid w:val="00456990"/>
    <w:rsid w:val="004575BA"/>
    <w:rsid w:val="00463364"/>
    <w:rsid w:val="004672F2"/>
    <w:rsid w:val="00467D42"/>
    <w:rsid w:val="004710C4"/>
    <w:rsid w:val="004710D0"/>
    <w:rsid w:val="00471E17"/>
    <w:rsid w:val="00473D8C"/>
    <w:rsid w:val="00475244"/>
    <w:rsid w:val="00480EB8"/>
    <w:rsid w:val="00493659"/>
    <w:rsid w:val="00495916"/>
    <w:rsid w:val="00495A3F"/>
    <w:rsid w:val="0049601E"/>
    <w:rsid w:val="004A2480"/>
    <w:rsid w:val="004A2B18"/>
    <w:rsid w:val="004A336A"/>
    <w:rsid w:val="004A367E"/>
    <w:rsid w:val="004A3819"/>
    <w:rsid w:val="004A4484"/>
    <w:rsid w:val="004A6D76"/>
    <w:rsid w:val="004A7424"/>
    <w:rsid w:val="004B09BF"/>
    <w:rsid w:val="004B21C9"/>
    <w:rsid w:val="004B3624"/>
    <w:rsid w:val="004B56FE"/>
    <w:rsid w:val="004C0212"/>
    <w:rsid w:val="004C0D19"/>
    <w:rsid w:val="004C0EA2"/>
    <w:rsid w:val="004C2E22"/>
    <w:rsid w:val="004C470B"/>
    <w:rsid w:val="004C5017"/>
    <w:rsid w:val="004D2771"/>
    <w:rsid w:val="004D286D"/>
    <w:rsid w:val="004D323C"/>
    <w:rsid w:val="004D50BA"/>
    <w:rsid w:val="004D794D"/>
    <w:rsid w:val="004E30DC"/>
    <w:rsid w:val="004E4271"/>
    <w:rsid w:val="004F1376"/>
    <w:rsid w:val="004F22E3"/>
    <w:rsid w:val="004F3E31"/>
    <w:rsid w:val="004F6459"/>
    <w:rsid w:val="004F6918"/>
    <w:rsid w:val="004F762B"/>
    <w:rsid w:val="005025F2"/>
    <w:rsid w:val="00510812"/>
    <w:rsid w:val="005152B7"/>
    <w:rsid w:val="00520580"/>
    <w:rsid w:val="005206DF"/>
    <w:rsid w:val="00521DB1"/>
    <w:rsid w:val="00522895"/>
    <w:rsid w:val="00523D6A"/>
    <w:rsid w:val="0052715B"/>
    <w:rsid w:val="00527A6E"/>
    <w:rsid w:val="0053356F"/>
    <w:rsid w:val="00540611"/>
    <w:rsid w:val="00540888"/>
    <w:rsid w:val="00541D2E"/>
    <w:rsid w:val="00544CDE"/>
    <w:rsid w:val="00545AA0"/>
    <w:rsid w:val="0055382C"/>
    <w:rsid w:val="005557C4"/>
    <w:rsid w:val="00561842"/>
    <w:rsid w:val="005620B7"/>
    <w:rsid w:val="00563494"/>
    <w:rsid w:val="00571F85"/>
    <w:rsid w:val="005724A6"/>
    <w:rsid w:val="005725BA"/>
    <w:rsid w:val="005740E4"/>
    <w:rsid w:val="005750AA"/>
    <w:rsid w:val="00576BF7"/>
    <w:rsid w:val="00584064"/>
    <w:rsid w:val="00586784"/>
    <w:rsid w:val="00590AD2"/>
    <w:rsid w:val="00592A6F"/>
    <w:rsid w:val="005A15F5"/>
    <w:rsid w:val="005A169F"/>
    <w:rsid w:val="005A5ED7"/>
    <w:rsid w:val="005A6FCE"/>
    <w:rsid w:val="005B2205"/>
    <w:rsid w:val="005B2831"/>
    <w:rsid w:val="005B4840"/>
    <w:rsid w:val="005B5028"/>
    <w:rsid w:val="005C13E2"/>
    <w:rsid w:val="005C1804"/>
    <w:rsid w:val="005C1819"/>
    <w:rsid w:val="005C6945"/>
    <w:rsid w:val="005D041D"/>
    <w:rsid w:val="005D1DA5"/>
    <w:rsid w:val="005D5C2D"/>
    <w:rsid w:val="005D6539"/>
    <w:rsid w:val="005E3560"/>
    <w:rsid w:val="005E3F5C"/>
    <w:rsid w:val="005E5904"/>
    <w:rsid w:val="005E7AC5"/>
    <w:rsid w:val="005F1787"/>
    <w:rsid w:val="005F45C1"/>
    <w:rsid w:val="005F723A"/>
    <w:rsid w:val="00601B62"/>
    <w:rsid w:val="006107E6"/>
    <w:rsid w:val="00612D00"/>
    <w:rsid w:val="006143FF"/>
    <w:rsid w:val="00616B96"/>
    <w:rsid w:val="00617853"/>
    <w:rsid w:val="0062070D"/>
    <w:rsid w:val="0062379B"/>
    <w:rsid w:val="00626C00"/>
    <w:rsid w:val="0062773E"/>
    <w:rsid w:val="00630622"/>
    <w:rsid w:val="00630965"/>
    <w:rsid w:val="006315A3"/>
    <w:rsid w:val="00631E63"/>
    <w:rsid w:val="006330EA"/>
    <w:rsid w:val="006349DA"/>
    <w:rsid w:val="006356E4"/>
    <w:rsid w:val="00635BF1"/>
    <w:rsid w:val="00636352"/>
    <w:rsid w:val="006363A9"/>
    <w:rsid w:val="00637462"/>
    <w:rsid w:val="00642167"/>
    <w:rsid w:val="00642C96"/>
    <w:rsid w:val="006436F3"/>
    <w:rsid w:val="006451BA"/>
    <w:rsid w:val="0064549B"/>
    <w:rsid w:val="006459CF"/>
    <w:rsid w:val="0065243E"/>
    <w:rsid w:val="00652B85"/>
    <w:rsid w:val="00654366"/>
    <w:rsid w:val="0065543D"/>
    <w:rsid w:val="00657D9A"/>
    <w:rsid w:val="00662BDB"/>
    <w:rsid w:val="006637E1"/>
    <w:rsid w:val="006648CA"/>
    <w:rsid w:val="00664D98"/>
    <w:rsid w:val="00664F14"/>
    <w:rsid w:val="0067020D"/>
    <w:rsid w:val="00673310"/>
    <w:rsid w:val="00674468"/>
    <w:rsid w:val="006771D7"/>
    <w:rsid w:val="00684E92"/>
    <w:rsid w:val="0068748E"/>
    <w:rsid w:val="00691E83"/>
    <w:rsid w:val="006925E8"/>
    <w:rsid w:val="006940CA"/>
    <w:rsid w:val="0069490B"/>
    <w:rsid w:val="00694B1E"/>
    <w:rsid w:val="00697B35"/>
    <w:rsid w:val="006A23B6"/>
    <w:rsid w:val="006A25DD"/>
    <w:rsid w:val="006A59E7"/>
    <w:rsid w:val="006A6E83"/>
    <w:rsid w:val="006B4634"/>
    <w:rsid w:val="006B4810"/>
    <w:rsid w:val="006B6060"/>
    <w:rsid w:val="006C6AC3"/>
    <w:rsid w:val="006D73BC"/>
    <w:rsid w:val="006E4788"/>
    <w:rsid w:val="006E5589"/>
    <w:rsid w:val="006F0297"/>
    <w:rsid w:val="006F14A7"/>
    <w:rsid w:val="006F1B60"/>
    <w:rsid w:val="006F655B"/>
    <w:rsid w:val="006F6909"/>
    <w:rsid w:val="006F7B36"/>
    <w:rsid w:val="00701EE3"/>
    <w:rsid w:val="00702229"/>
    <w:rsid w:val="00702D35"/>
    <w:rsid w:val="007064AF"/>
    <w:rsid w:val="00710AC0"/>
    <w:rsid w:val="0071271E"/>
    <w:rsid w:val="00712D82"/>
    <w:rsid w:val="00714D06"/>
    <w:rsid w:val="00715BDA"/>
    <w:rsid w:val="00716CC8"/>
    <w:rsid w:val="007212EA"/>
    <w:rsid w:val="00721B18"/>
    <w:rsid w:val="00724157"/>
    <w:rsid w:val="0073050D"/>
    <w:rsid w:val="00731251"/>
    <w:rsid w:val="00732416"/>
    <w:rsid w:val="00737AA2"/>
    <w:rsid w:val="00740ACF"/>
    <w:rsid w:val="00740D87"/>
    <w:rsid w:val="00740EFC"/>
    <w:rsid w:val="007410F9"/>
    <w:rsid w:val="00741605"/>
    <w:rsid w:val="007449D3"/>
    <w:rsid w:val="00744FD1"/>
    <w:rsid w:val="007511A0"/>
    <w:rsid w:val="007546A1"/>
    <w:rsid w:val="00761EFA"/>
    <w:rsid w:val="00763AB6"/>
    <w:rsid w:val="00766B35"/>
    <w:rsid w:val="00770C1F"/>
    <w:rsid w:val="007710F7"/>
    <w:rsid w:val="00774A4A"/>
    <w:rsid w:val="00776A75"/>
    <w:rsid w:val="007917BB"/>
    <w:rsid w:val="00792306"/>
    <w:rsid w:val="00792593"/>
    <w:rsid w:val="007A0CC1"/>
    <w:rsid w:val="007A7B19"/>
    <w:rsid w:val="007B5B42"/>
    <w:rsid w:val="007C1D1B"/>
    <w:rsid w:val="007C25E5"/>
    <w:rsid w:val="007C41D2"/>
    <w:rsid w:val="007C55DC"/>
    <w:rsid w:val="007C586B"/>
    <w:rsid w:val="007C6EF8"/>
    <w:rsid w:val="007D183C"/>
    <w:rsid w:val="007D76CF"/>
    <w:rsid w:val="007D7E32"/>
    <w:rsid w:val="007E1BCF"/>
    <w:rsid w:val="007E390E"/>
    <w:rsid w:val="007E3AAC"/>
    <w:rsid w:val="007E5F45"/>
    <w:rsid w:val="007F08B7"/>
    <w:rsid w:val="007F16A7"/>
    <w:rsid w:val="007F522E"/>
    <w:rsid w:val="007F7A75"/>
    <w:rsid w:val="008059C9"/>
    <w:rsid w:val="0080715F"/>
    <w:rsid w:val="00810838"/>
    <w:rsid w:val="00812BB6"/>
    <w:rsid w:val="00814902"/>
    <w:rsid w:val="00814D7F"/>
    <w:rsid w:val="00815134"/>
    <w:rsid w:val="00816BE6"/>
    <w:rsid w:val="0082054D"/>
    <w:rsid w:val="00821989"/>
    <w:rsid w:val="00824160"/>
    <w:rsid w:val="00824781"/>
    <w:rsid w:val="008251AE"/>
    <w:rsid w:val="008263F7"/>
    <w:rsid w:val="00834955"/>
    <w:rsid w:val="0083551E"/>
    <w:rsid w:val="00837AED"/>
    <w:rsid w:val="00843AA9"/>
    <w:rsid w:val="00846BF9"/>
    <w:rsid w:val="00846F0C"/>
    <w:rsid w:val="00850347"/>
    <w:rsid w:val="00855163"/>
    <w:rsid w:val="00856A38"/>
    <w:rsid w:val="0085770E"/>
    <w:rsid w:val="00862A18"/>
    <w:rsid w:val="00870F9F"/>
    <w:rsid w:val="00872FBE"/>
    <w:rsid w:val="00873BCB"/>
    <w:rsid w:val="0087495B"/>
    <w:rsid w:val="00875467"/>
    <w:rsid w:val="00877FAA"/>
    <w:rsid w:val="00880661"/>
    <w:rsid w:val="0088217E"/>
    <w:rsid w:val="008908B5"/>
    <w:rsid w:val="00891CF4"/>
    <w:rsid w:val="0089237F"/>
    <w:rsid w:val="00897518"/>
    <w:rsid w:val="008A1F31"/>
    <w:rsid w:val="008A5030"/>
    <w:rsid w:val="008A7C62"/>
    <w:rsid w:val="008B6AF1"/>
    <w:rsid w:val="008D118F"/>
    <w:rsid w:val="008E410E"/>
    <w:rsid w:val="008E54E0"/>
    <w:rsid w:val="008E598D"/>
    <w:rsid w:val="008E671F"/>
    <w:rsid w:val="008E6CC2"/>
    <w:rsid w:val="008E7E29"/>
    <w:rsid w:val="008F0803"/>
    <w:rsid w:val="008F3D4D"/>
    <w:rsid w:val="008F45BC"/>
    <w:rsid w:val="008F6559"/>
    <w:rsid w:val="0090200B"/>
    <w:rsid w:val="009026E2"/>
    <w:rsid w:val="0090319B"/>
    <w:rsid w:val="00905DB2"/>
    <w:rsid w:val="009061D5"/>
    <w:rsid w:val="00906D12"/>
    <w:rsid w:val="009106F2"/>
    <w:rsid w:val="00911C00"/>
    <w:rsid w:val="00913F0A"/>
    <w:rsid w:val="00915526"/>
    <w:rsid w:val="00920F3E"/>
    <w:rsid w:val="00922651"/>
    <w:rsid w:val="00922B52"/>
    <w:rsid w:val="00923490"/>
    <w:rsid w:val="009245E7"/>
    <w:rsid w:val="0092623F"/>
    <w:rsid w:val="009267C7"/>
    <w:rsid w:val="00927760"/>
    <w:rsid w:val="00933A3B"/>
    <w:rsid w:val="00935032"/>
    <w:rsid w:val="00935397"/>
    <w:rsid w:val="00935E20"/>
    <w:rsid w:val="00943FCA"/>
    <w:rsid w:val="0094439E"/>
    <w:rsid w:val="00947950"/>
    <w:rsid w:val="0095375E"/>
    <w:rsid w:val="00957961"/>
    <w:rsid w:val="00960A0F"/>
    <w:rsid w:val="00964B17"/>
    <w:rsid w:val="00964E6D"/>
    <w:rsid w:val="0096537A"/>
    <w:rsid w:val="00967256"/>
    <w:rsid w:val="0096731D"/>
    <w:rsid w:val="0097108A"/>
    <w:rsid w:val="00972BF9"/>
    <w:rsid w:val="009741A0"/>
    <w:rsid w:val="00982503"/>
    <w:rsid w:val="009835A7"/>
    <w:rsid w:val="009836B3"/>
    <w:rsid w:val="0098438B"/>
    <w:rsid w:val="00987705"/>
    <w:rsid w:val="00990EDE"/>
    <w:rsid w:val="00991D40"/>
    <w:rsid w:val="00993BCF"/>
    <w:rsid w:val="00995FC6"/>
    <w:rsid w:val="009A0E3D"/>
    <w:rsid w:val="009A6AD9"/>
    <w:rsid w:val="009B0B40"/>
    <w:rsid w:val="009B0CBC"/>
    <w:rsid w:val="009B2507"/>
    <w:rsid w:val="009C1E0C"/>
    <w:rsid w:val="009D31B6"/>
    <w:rsid w:val="009D5790"/>
    <w:rsid w:val="009E25D5"/>
    <w:rsid w:val="009E4704"/>
    <w:rsid w:val="009E6BB8"/>
    <w:rsid w:val="009F0164"/>
    <w:rsid w:val="009F0DFE"/>
    <w:rsid w:val="009F139C"/>
    <w:rsid w:val="009F31D4"/>
    <w:rsid w:val="009F54FF"/>
    <w:rsid w:val="009F564E"/>
    <w:rsid w:val="00A07BEC"/>
    <w:rsid w:val="00A147A1"/>
    <w:rsid w:val="00A16844"/>
    <w:rsid w:val="00A16991"/>
    <w:rsid w:val="00A212AC"/>
    <w:rsid w:val="00A223B9"/>
    <w:rsid w:val="00A2306E"/>
    <w:rsid w:val="00A263DA"/>
    <w:rsid w:val="00A26BDA"/>
    <w:rsid w:val="00A27E55"/>
    <w:rsid w:val="00A317DD"/>
    <w:rsid w:val="00A354A0"/>
    <w:rsid w:val="00A35FFE"/>
    <w:rsid w:val="00A370CD"/>
    <w:rsid w:val="00A40551"/>
    <w:rsid w:val="00A4286A"/>
    <w:rsid w:val="00A43174"/>
    <w:rsid w:val="00A46CED"/>
    <w:rsid w:val="00A55D94"/>
    <w:rsid w:val="00A60452"/>
    <w:rsid w:val="00A62262"/>
    <w:rsid w:val="00A624B0"/>
    <w:rsid w:val="00A62D65"/>
    <w:rsid w:val="00A71602"/>
    <w:rsid w:val="00A8108F"/>
    <w:rsid w:val="00A816E9"/>
    <w:rsid w:val="00A86653"/>
    <w:rsid w:val="00A90265"/>
    <w:rsid w:val="00A91F8F"/>
    <w:rsid w:val="00A93461"/>
    <w:rsid w:val="00AA2247"/>
    <w:rsid w:val="00AA595C"/>
    <w:rsid w:val="00AA682F"/>
    <w:rsid w:val="00AB165D"/>
    <w:rsid w:val="00AB3FC5"/>
    <w:rsid w:val="00AB6EA0"/>
    <w:rsid w:val="00AB7A7F"/>
    <w:rsid w:val="00AC16D3"/>
    <w:rsid w:val="00AC1E74"/>
    <w:rsid w:val="00AC315E"/>
    <w:rsid w:val="00AC6621"/>
    <w:rsid w:val="00AC7797"/>
    <w:rsid w:val="00AC780A"/>
    <w:rsid w:val="00AD0B27"/>
    <w:rsid w:val="00AD45B1"/>
    <w:rsid w:val="00AD5257"/>
    <w:rsid w:val="00AD613E"/>
    <w:rsid w:val="00AD6C29"/>
    <w:rsid w:val="00AD7C85"/>
    <w:rsid w:val="00AE0F31"/>
    <w:rsid w:val="00AE349A"/>
    <w:rsid w:val="00AE3550"/>
    <w:rsid w:val="00AE6BA5"/>
    <w:rsid w:val="00AF19A4"/>
    <w:rsid w:val="00AF220A"/>
    <w:rsid w:val="00AF37CC"/>
    <w:rsid w:val="00AF4224"/>
    <w:rsid w:val="00AF635D"/>
    <w:rsid w:val="00AF63A7"/>
    <w:rsid w:val="00B006FA"/>
    <w:rsid w:val="00B0305F"/>
    <w:rsid w:val="00B05221"/>
    <w:rsid w:val="00B066E1"/>
    <w:rsid w:val="00B12241"/>
    <w:rsid w:val="00B15084"/>
    <w:rsid w:val="00B1510D"/>
    <w:rsid w:val="00B173C5"/>
    <w:rsid w:val="00B25EB1"/>
    <w:rsid w:val="00B25F34"/>
    <w:rsid w:val="00B306CB"/>
    <w:rsid w:val="00B360F7"/>
    <w:rsid w:val="00B363F6"/>
    <w:rsid w:val="00B40DE4"/>
    <w:rsid w:val="00B412CB"/>
    <w:rsid w:val="00B42B33"/>
    <w:rsid w:val="00B501DA"/>
    <w:rsid w:val="00B57605"/>
    <w:rsid w:val="00B60096"/>
    <w:rsid w:val="00B607F0"/>
    <w:rsid w:val="00B60F0E"/>
    <w:rsid w:val="00B610EA"/>
    <w:rsid w:val="00B71771"/>
    <w:rsid w:val="00B71F0A"/>
    <w:rsid w:val="00B72F62"/>
    <w:rsid w:val="00B73FD9"/>
    <w:rsid w:val="00B74DDA"/>
    <w:rsid w:val="00B760A3"/>
    <w:rsid w:val="00B76341"/>
    <w:rsid w:val="00B843E3"/>
    <w:rsid w:val="00B9380C"/>
    <w:rsid w:val="00B94240"/>
    <w:rsid w:val="00B95869"/>
    <w:rsid w:val="00BA59F6"/>
    <w:rsid w:val="00BB000D"/>
    <w:rsid w:val="00BB12C4"/>
    <w:rsid w:val="00BB3641"/>
    <w:rsid w:val="00BB652E"/>
    <w:rsid w:val="00BB6D5F"/>
    <w:rsid w:val="00BB7885"/>
    <w:rsid w:val="00BB7F38"/>
    <w:rsid w:val="00BC5CA9"/>
    <w:rsid w:val="00BC69FF"/>
    <w:rsid w:val="00BD0A9F"/>
    <w:rsid w:val="00BD0BFE"/>
    <w:rsid w:val="00BD0DA9"/>
    <w:rsid w:val="00BD297E"/>
    <w:rsid w:val="00BD43AC"/>
    <w:rsid w:val="00BD6194"/>
    <w:rsid w:val="00BD6DB2"/>
    <w:rsid w:val="00BD7E87"/>
    <w:rsid w:val="00BE3280"/>
    <w:rsid w:val="00BE33E1"/>
    <w:rsid w:val="00BE6EC1"/>
    <w:rsid w:val="00BF34DE"/>
    <w:rsid w:val="00BF5FFF"/>
    <w:rsid w:val="00BF6A87"/>
    <w:rsid w:val="00BF7A6C"/>
    <w:rsid w:val="00C03CD7"/>
    <w:rsid w:val="00C06BA4"/>
    <w:rsid w:val="00C14559"/>
    <w:rsid w:val="00C14E50"/>
    <w:rsid w:val="00C17B8E"/>
    <w:rsid w:val="00C236F0"/>
    <w:rsid w:val="00C23CD4"/>
    <w:rsid w:val="00C263EE"/>
    <w:rsid w:val="00C3383D"/>
    <w:rsid w:val="00C371F4"/>
    <w:rsid w:val="00C42644"/>
    <w:rsid w:val="00C45658"/>
    <w:rsid w:val="00C4768B"/>
    <w:rsid w:val="00C52A2A"/>
    <w:rsid w:val="00C6045C"/>
    <w:rsid w:val="00C61572"/>
    <w:rsid w:val="00C62381"/>
    <w:rsid w:val="00C643A9"/>
    <w:rsid w:val="00C64F39"/>
    <w:rsid w:val="00C6503C"/>
    <w:rsid w:val="00C66E28"/>
    <w:rsid w:val="00C66E7B"/>
    <w:rsid w:val="00C672FA"/>
    <w:rsid w:val="00C67704"/>
    <w:rsid w:val="00C74CA2"/>
    <w:rsid w:val="00C807A8"/>
    <w:rsid w:val="00C8506A"/>
    <w:rsid w:val="00C853AC"/>
    <w:rsid w:val="00C864E8"/>
    <w:rsid w:val="00CA392C"/>
    <w:rsid w:val="00CA70DA"/>
    <w:rsid w:val="00CB0E55"/>
    <w:rsid w:val="00CB110E"/>
    <w:rsid w:val="00CB20F8"/>
    <w:rsid w:val="00CB5CE4"/>
    <w:rsid w:val="00CC2BFC"/>
    <w:rsid w:val="00CC5D42"/>
    <w:rsid w:val="00CC6721"/>
    <w:rsid w:val="00CC7224"/>
    <w:rsid w:val="00CD2C1F"/>
    <w:rsid w:val="00CD3D11"/>
    <w:rsid w:val="00CE1941"/>
    <w:rsid w:val="00CE1CC9"/>
    <w:rsid w:val="00CE1EE5"/>
    <w:rsid w:val="00CE2863"/>
    <w:rsid w:val="00CE3582"/>
    <w:rsid w:val="00CE47A5"/>
    <w:rsid w:val="00CE4C8F"/>
    <w:rsid w:val="00CE562A"/>
    <w:rsid w:val="00D00767"/>
    <w:rsid w:val="00D00F24"/>
    <w:rsid w:val="00D0273B"/>
    <w:rsid w:val="00D065AC"/>
    <w:rsid w:val="00D070DC"/>
    <w:rsid w:val="00D0717B"/>
    <w:rsid w:val="00D07735"/>
    <w:rsid w:val="00D100D7"/>
    <w:rsid w:val="00D11282"/>
    <w:rsid w:val="00D14DA2"/>
    <w:rsid w:val="00D2288B"/>
    <w:rsid w:val="00D278A8"/>
    <w:rsid w:val="00D27F4D"/>
    <w:rsid w:val="00D31985"/>
    <w:rsid w:val="00D34A03"/>
    <w:rsid w:val="00D34BD4"/>
    <w:rsid w:val="00D50BC6"/>
    <w:rsid w:val="00D54BB6"/>
    <w:rsid w:val="00D55494"/>
    <w:rsid w:val="00D55894"/>
    <w:rsid w:val="00D63332"/>
    <w:rsid w:val="00D64C2D"/>
    <w:rsid w:val="00D66D8D"/>
    <w:rsid w:val="00D67A9C"/>
    <w:rsid w:val="00D71288"/>
    <w:rsid w:val="00D72AAC"/>
    <w:rsid w:val="00D74A1F"/>
    <w:rsid w:val="00D80698"/>
    <w:rsid w:val="00D8186D"/>
    <w:rsid w:val="00D818D8"/>
    <w:rsid w:val="00D83127"/>
    <w:rsid w:val="00D83247"/>
    <w:rsid w:val="00D8469E"/>
    <w:rsid w:val="00D90745"/>
    <w:rsid w:val="00D961B3"/>
    <w:rsid w:val="00DA2441"/>
    <w:rsid w:val="00DA5944"/>
    <w:rsid w:val="00DA5A1D"/>
    <w:rsid w:val="00DA5C61"/>
    <w:rsid w:val="00DA5CAD"/>
    <w:rsid w:val="00DA6D02"/>
    <w:rsid w:val="00DB6CF8"/>
    <w:rsid w:val="00DC74A9"/>
    <w:rsid w:val="00DD0C4A"/>
    <w:rsid w:val="00DD5A14"/>
    <w:rsid w:val="00DD7DD9"/>
    <w:rsid w:val="00DE145C"/>
    <w:rsid w:val="00DE7BE3"/>
    <w:rsid w:val="00DF50EE"/>
    <w:rsid w:val="00E00189"/>
    <w:rsid w:val="00E02803"/>
    <w:rsid w:val="00E05A47"/>
    <w:rsid w:val="00E06D8B"/>
    <w:rsid w:val="00E073E7"/>
    <w:rsid w:val="00E10563"/>
    <w:rsid w:val="00E12265"/>
    <w:rsid w:val="00E1329B"/>
    <w:rsid w:val="00E157D0"/>
    <w:rsid w:val="00E16EC3"/>
    <w:rsid w:val="00E243C6"/>
    <w:rsid w:val="00E24437"/>
    <w:rsid w:val="00E257FE"/>
    <w:rsid w:val="00E27573"/>
    <w:rsid w:val="00E34625"/>
    <w:rsid w:val="00E35DC7"/>
    <w:rsid w:val="00E37D18"/>
    <w:rsid w:val="00E42A5B"/>
    <w:rsid w:val="00E43AC2"/>
    <w:rsid w:val="00E4419A"/>
    <w:rsid w:val="00E53446"/>
    <w:rsid w:val="00E55910"/>
    <w:rsid w:val="00E56BE0"/>
    <w:rsid w:val="00E63497"/>
    <w:rsid w:val="00E63EE2"/>
    <w:rsid w:val="00E7042C"/>
    <w:rsid w:val="00E7152A"/>
    <w:rsid w:val="00E71C4E"/>
    <w:rsid w:val="00E74A59"/>
    <w:rsid w:val="00E74CD8"/>
    <w:rsid w:val="00E76245"/>
    <w:rsid w:val="00E85BA1"/>
    <w:rsid w:val="00E9467B"/>
    <w:rsid w:val="00E94778"/>
    <w:rsid w:val="00EA2DCA"/>
    <w:rsid w:val="00EA316A"/>
    <w:rsid w:val="00EA39D3"/>
    <w:rsid w:val="00EA6A83"/>
    <w:rsid w:val="00EA7CCC"/>
    <w:rsid w:val="00EB17E0"/>
    <w:rsid w:val="00EB199A"/>
    <w:rsid w:val="00EB20FF"/>
    <w:rsid w:val="00EB225F"/>
    <w:rsid w:val="00EB4028"/>
    <w:rsid w:val="00EB5C68"/>
    <w:rsid w:val="00ED0E84"/>
    <w:rsid w:val="00ED4379"/>
    <w:rsid w:val="00EE13C4"/>
    <w:rsid w:val="00EE2BD5"/>
    <w:rsid w:val="00EE3CBB"/>
    <w:rsid w:val="00EE6249"/>
    <w:rsid w:val="00EE7DA3"/>
    <w:rsid w:val="00EF2B59"/>
    <w:rsid w:val="00EF404F"/>
    <w:rsid w:val="00EF6819"/>
    <w:rsid w:val="00F00C45"/>
    <w:rsid w:val="00F042B2"/>
    <w:rsid w:val="00F04E3A"/>
    <w:rsid w:val="00F07682"/>
    <w:rsid w:val="00F100B7"/>
    <w:rsid w:val="00F10543"/>
    <w:rsid w:val="00F113B0"/>
    <w:rsid w:val="00F11D5F"/>
    <w:rsid w:val="00F14E04"/>
    <w:rsid w:val="00F1534A"/>
    <w:rsid w:val="00F23E13"/>
    <w:rsid w:val="00F2676A"/>
    <w:rsid w:val="00F27BE8"/>
    <w:rsid w:val="00F341F2"/>
    <w:rsid w:val="00F34488"/>
    <w:rsid w:val="00F4117C"/>
    <w:rsid w:val="00F43364"/>
    <w:rsid w:val="00F43936"/>
    <w:rsid w:val="00F47B97"/>
    <w:rsid w:val="00F56C64"/>
    <w:rsid w:val="00F573CF"/>
    <w:rsid w:val="00F66A3D"/>
    <w:rsid w:val="00F8288F"/>
    <w:rsid w:val="00F8347F"/>
    <w:rsid w:val="00F83CFB"/>
    <w:rsid w:val="00F90158"/>
    <w:rsid w:val="00F907F5"/>
    <w:rsid w:val="00F9258E"/>
    <w:rsid w:val="00F95552"/>
    <w:rsid w:val="00F95AC3"/>
    <w:rsid w:val="00F967E9"/>
    <w:rsid w:val="00F96C2B"/>
    <w:rsid w:val="00FA1908"/>
    <w:rsid w:val="00FA1B88"/>
    <w:rsid w:val="00FA1E17"/>
    <w:rsid w:val="00FA5732"/>
    <w:rsid w:val="00FA7E2F"/>
    <w:rsid w:val="00FB07D0"/>
    <w:rsid w:val="00FB271D"/>
    <w:rsid w:val="00FB3AA5"/>
    <w:rsid w:val="00FC0F0C"/>
    <w:rsid w:val="00FC1D13"/>
    <w:rsid w:val="00FC46AE"/>
    <w:rsid w:val="00FC6D34"/>
    <w:rsid w:val="00FC7A07"/>
    <w:rsid w:val="00FD213C"/>
    <w:rsid w:val="00FD2BBB"/>
    <w:rsid w:val="00FD7AC1"/>
    <w:rsid w:val="00FE2D32"/>
    <w:rsid w:val="00FE2FC1"/>
    <w:rsid w:val="00FE4319"/>
    <w:rsid w:val="00FE5CF3"/>
    <w:rsid w:val="00FE6510"/>
    <w:rsid w:val="00FF0B7E"/>
    <w:rsid w:val="00FF0CA4"/>
    <w:rsid w:val="00FF1C28"/>
    <w:rsid w:val="00FF460A"/>
    <w:rsid w:val="00FF570B"/>
    <w:rsid w:val="00FF69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78A6"/>
  <w15:chartTrackingRefBased/>
  <w15:docId w15:val="{46882B1B-FED1-40EA-8C42-4CAC193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1A3C4F"/>
    <w:pPr>
      <w:keepNext/>
      <w:keepLines/>
      <w:spacing w:before="480" w:after="0"/>
      <w:jc w:val="both"/>
      <w:outlineLvl w:val="0"/>
    </w:pPr>
    <w:rPr>
      <w:rFonts w:ascii="Cambria" w:eastAsia="Times New Roman" w:hAnsi="Cambria"/>
      <w:b/>
      <w:bCs/>
      <w:color w:val="365F91"/>
      <w:sz w:val="28"/>
      <w:szCs w:val="28"/>
      <w:lang w:val="x-none"/>
    </w:rPr>
  </w:style>
  <w:style w:type="paragraph" w:styleId="Ttulo2">
    <w:name w:val="heading 2"/>
    <w:basedOn w:val="Normal"/>
    <w:next w:val="Normal"/>
    <w:link w:val="Ttulo2Car"/>
    <w:uiPriority w:val="9"/>
    <w:unhideWhenUsed/>
    <w:qFormat/>
    <w:rsid w:val="001A3C4F"/>
    <w:pPr>
      <w:keepNext/>
      <w:keepLines/>
      <w:spacing w:before="200" w:after="0"/>
      <w:jc w:val="both"/>
      <w:outlineLvl w:val="1"/>
    </w:pPr>
    <w:rPr>
      <w:rFonts w:ascii="Cambria" w:eastAsia="Times New Roman" w:hAnsi="Cambria"/>
      <w:b/>
      <w:bCs/>
      <w:color w:val="4F81BD"/>
      <w:sz w:val="26"/>
      <w:szCs w:val="26"/>
      <w:lang w:val="x-none"/>
    </w:rPr>
  </w:style>
  <w:style w:type="paragraph" w:styleId="Ttulo3">
    <w:name w:val="heading 3"/>
    <w:basedOn w:val="Normal"/>
    <w:next w:val="Normal"/>
    <w:link w:val="Ttulo3Car"/>
    <w:uiPriority w:val="9"/>
    <w:unhideWhenUsed/>
    <w:qFormat/>
    <w:rsid w:val="001A3C4F"/>
    <w:pPr>
      <w:keepNext/>
      <w:spacing w:before="240" w:after="60"/>
      <w:jc w:val="both"/>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E71C4E"/>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E71C4E"/>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nhideWhenUsed/>
    <w:qFormat/>
    <w:rsid w:val="009B2507"/>
    <w:pPr>
      <w:tabs>
        <w:tab w:val="center" w:pos="4252"/>
        <w:tab w:val="right" w:pos="8504"/>
      </w:tabs>
    </w:pPr>
  </w:style>
  <w:style w:type="character" w:customStyle="1" w:styleId="EncabezadoCar">
    <w:name w:val="Encabezado Car"/>
    <w:aliases w:val="h Car,h8 Car,h9 Car,h10 Car,h18 Car,encabezado Car"/>
    <w:basedOn w:val="Fuentedeprrafopredeter"/>
    <w:link w:val="Encabezado"/>
    <w:qFormat/>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customStyle="1" w:styleId="Ttulo1Car">
    <w:name w:val="Título 1 Car"/>
    <w:link w:val="Ttulo1"/>
    <w:uiPriority w:val="9"/>
    <w:rsid w:val="001A3C4F"/>
    <w:rPr>
      <w:rFonts w:ascii="Cambria" w:eastAsia="Times New Roman" w:hAnsi="Cambria"/>
      <w:b/>
      <w:bCs/>
      <w:color w:val="365F91"/>
      <w:sz w:val="28"/>
      <w:szCs w:val="28"/>
      <w:lang w:val="x-none" w:eastAsia="en-US"/>
    </w:rPr>
  </w:style>
  <w:style w:type="character" w:customStyle="1" w:styleId="Ttulo2Car">
    <w:name w:val="Título 2 Car"/>
    <w:link w:val="Ttulo2"/>
    <w:uiPriority w:val="9"/>
    <w:rsid w:val="001A3C4F"/>
    <w:rPr>
      <w:rFonts w:ascii="Cambria" w:eastAsia="Times New Roman" w:hAnsi="Cambria"/>
      <w:b/>
      <w:bCs/>
      <w:color w:val="4F81BD"/>
      <w:sz w:val="26"/>
      <w:szCs w:val="26"/>
      <w:lang w:val="x-none" w:eastAsia="en-US"/>
    </w:rPr>
  </w:style>
  <w:style w:type="character" w:customStyle="1" w:styleId="Ttulo3Car">
    <w:name w:val="Título 3 Car"/>
    <w:link w:val="Ttulo3"/>
    <w:uiPriority w:val="9"/>
    <w:rsid w:val="001A3C4F"/>
    <w:rPr>
      <w:rFonts w:ascii="Cambria" w:eastAsia="Times New Roman" w:hAnsi="Cambria"/>
      <w:b/>
      <w:bCs/>
      <w:sz w:val="26"/>
      <w:szCs w:val="26"/>
      <w:lang w:val="x-none" w:eastAsia="en-US"/>
    </w:rPr>
  </w:style>
  <w:style w:type="paragraph" w:styleId="Prrafodelista">
    <w:name w:val="List Paragraph"/>
    <w:aliases w:val="Bullet List,FooterText,numbered,Paragraphe de liste1,Bulletr List Paragraph,列出段落,列出段落1,List Paragraph2,List Paragraph21,Listeafsnit1,Parágrafo da Lista1,Ha,Normal. Viñetas,List Paragraph Char Char,b1,lp1,List Paragraph1,Num Bullet 1"/>
    <w:basedOn w:val="Normal"/>
    <w:link w:val="PrrafodelistaCar"/>
    <w:uiPriority w:val="1"/>
    <w:qFormat/>
    <w:rsid w:val="001A3C4F"/>
    <w:pPr>
      <w:ind w:left="708"/>
      <w:jc w:val="both"/>
    </w:pPr>
    <w:rPr>
      <w:rFonts w:ascii="Arial" w:hAnsi="Arial"/>
      <w:lang w:val="x-none"/>
    </w:r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a Car,Normal. Viñetas Car,b1 Car"/>
    <w:link w:val="Prrafodelista"/>
    <w:uiPriority w:val="34"/>
    <w:qFormat/>
    <w:rsid w:val="001A3C4F"/>
    <w:rPr>
      <w:rFonts w:ascii="Arial" w:hAnsi="Arial"/>
      <w:sz w:val="22"/>
      <w:szCs w:val="22"/>
      <w:lang w:val="x-none" w:eastAsia="en-US"/>
    </w:rPr>
  </w:style>
  <w:style w:type="paragraph" w:styleId="TtuloTDC">
    <w:name w:val="TOC Heading"/>
    <w:aliases w:val="Título de TDC"/>
    <w:basedOn w:val="Ttulo1"/>
    <w:next w:val="Normal"/>
    <w:uiPriority w:val="39"/>
    <w:semiHidden/>
    <w:unhideWhenUsed/>
    <w:qFormat/>
    <w:rsid w:val="001A3C4F"/>
    <w:pPr>
      <w:outlineLvl w:val="9"/>
    </w:pPr>
  </w:style>
  <w:style w:type="paragraph" w:styleId="TDC1">
    <w:name w:val="toc 1"/>
    <w:basedOn w:val="Normal"/>
    <w:next w:val="Normal"/>
    <w:autoRedefine/>
    <w:uiPriority w:val="39"/>
    <w:unhideWhenUsed/>
    <w:rsid w:val="001A3C4F"/>
    <w:pPr>
      <w:tabs>
        <w:tab w:val="left" w:pos="440"/>
        <w:tab w:val="right" w:leader="dot" w:pos="8828"/>
      </w:tabs>
      <w:spacing w:before="240" w:after="100"/>
      <w:jc w:val="both"/>
    </w:pPr>
    <w:rPr>
      <w:rFonts w:ascii="Arial" w:hAnsi="Arial"/>
      <w:lang w:val="es-CO"/>
    </w:rPr>
  </w:style>
  <w:style w:type="paragraph" w:styleId="TDC2">
    <w:name w:val="toc 2"/>
    <w:basedOn w:val="Normal"/>
    <w:next w:val="Normal"/>
    <w:autoRedefine/>
    <w:uiPriority w:val="39"/>
    <w:unhideWhenUsed/>
    <w:rsid w:val="001A3C4F"/>
    <w:pPr>
      <w:tabs>
        <w:tab w:val="left" w:pos="880"/>
        <w:tab w:val="left" w:pos="1540"/>
        <w:tab w:val="right" w:leader="dot" w:pos="8828"/>
      </w:tabs>
      <w:spacing w:after="0" w:line="240" w:lineRule="auto"/>
      <w:ind w:left="1276" w:hanging="1056"/>
      <w:jc w:val="both"/>
    </w:pPr>
    <w:rPr>
      <w:rFonts w:ascii="Arial" w:hAnsi="Arial"/>
      <w:lang w:val="es-CO"/>
    </w:rPr>
  </w:style>
  <w:style w:type="paragraph" w:styleId="Sinespaciado">
    <w:name w:val="No Spacing"/>
    <w:link w:val="SinespaciadoCar"/>
    <w:uiPriority w:val="1"/>
    <w:qFormat/>
    <w:rsid w:val="001A3C4F"/>
    <w:rPr>
      <w:sz w:val="22"/>
      <w:szCs w:val="22"/>
      <w:lang w:eastAsia="en-US"/>
    </w:rPr>
  </w:style>
  <w:style w:type="character" w:customStyle="1" w:styleId="SinespaciadoCar">
    <w:name w:val="Sin espaciado Car"/>
    <w:link w:val="Sinespaciado"/>
    <w:uiPriority w:val="1"/>
    <w:rsid w:val="001A3C4F"/>
    <w:rPr>
      <w:sz w:val="22"/>
      <w:szCs w:val="22"/>
      <w:lang w:eastAsia="en-US"/>
    </w:rPr>
  </w:style>
  <w:style w:type="paragraph" w:styleId="Textoindependiente">
    <w:name w:val="Body Text"/>
    <w:aliases w:val="body text,bt,body tesx,contents,Subsection Body Text,Texto independiente Car Car,Inicio"/>
    <w:basedOn w:val="Normal"/>
    <w:link w:val="TextoindependienteCar"/>
    <w:rsid w:val="001A3C4F"/>
    <w:pPr>
      <w:spacing w:after="0" w:line="240" w:lineRule="auto"/>
      <w:jc w:val="both"/>
    </w:pPr>
    <w:rPr>
      <w:rFonts w:ascii="Tahoma" w:eastAsia="Times New Roman" w:hAnsi="Tahoma"/>
      <w:sz w:val="20"/>
      <w:szCs w:val="20"/>
      <w:lang w:val="x-none" w:eastAsia="x-none"/>
    </w:rPr>
  </w:style>
  <w:style w:type="character" w:customStyle="1" w:styleId="TextoindependienteCar">
    <w:name w:val="Texto independiente Car"/>
    <w:aliases w:val="body text Car,bt Car,body tesx Car,contents Car,Subsection Body Text Car,Texto independiente Car Car Car,Inicio Car"/>
    <w:link w:val="Textoindependiente"/>
    <w:rsid w:val="001A3C4F"/>
    <w:rPr>
      <w:rFonts w:ascii="Tahoma" w:eastAsia="Times New Roman" w:hAnsi="Tahoma"/>
      <w:lang w:val="x-none" w:eastAsia="x-none"/>
    </w:rPr>
  </w:style>
  <w:style w:type="paragraph" w:styleId="NormalWeb">
    <w:name w:val="Normal (Web)"/>
    <w:basedOn w:val="Normal"/>
    <w:uiPriority w:val="99"/>
    <w:unhideWhenUsed/>
    <w:rsid w:val="001A3C4F"/>
    <w:pPr>
      <w:spacing w:before="100" w:beforeAutospacing="1" w:after="100" w:afterAutospacing="1" w:line="240" w:lineRule="auto"/>
      <w:jc w:val="both"/>
    </w:pPr>
    <w:rPr>
      <w:rFonts w:ascii="Times New Roman" w:eastAsia="Times New Roman" w:hAnsi="Times New Roman"/>
      <w:sz w:val="24"/>
      <w:szCs w:val="24"/>
      <w:lang w:val="es-CO" w:eastAsia="es-CO"/>
    </w:rPr>
  </w:style>
  <w:style w:type="character" w:customStyle="1" w:styleId="mw-headline">
    <w:name w:val="mw-headline"/>
    <w:rsid w:val="001A3C4F"/>
  </w:style>
  <w:style w:type="character" w:customStyle="1" w:styleId="editsection">
    <w:name w:val="editsection"/>
    <w:rsid w:val="001A3C4F"/>
  </w:style>
  <w:style w:type="paragraph" w:customStyle="1" w:styleId="Textoindependiente0">
    <w:name w:val="Texto independiente(."/>
    <w:basedOn w:val="Normal"/>
    <w:link w:val="TextoindependienteCar2"/>
    <w:rsid w:val="001A3C4F"/>
    <w:pPr>
      <w:tabs>
        <w:tab w:val="left" w:pos="-720"/>
      </w:tabs>
      <w:suppressAutoHyphens/>
      <w:spacing w:after="120" w:line="240" w:lineRule="auto"/>
      <w:jc w:val="both"/>
    </w:pPr>
    <w:rPr>
      <w:rFonts w:ascii="Arial" w:eastAsia="Times New Roman" w:hAnsi="Arial"/>
      <w:spacing w:val="-2"/>
      <w:sz w:val="24"/>
      <w:szCs w:val="20"/>
      <w:lang w:val="es-ES_tradnl" w:eastAsia="x-none"/>
    </w:rPr>
  </w:style>
  <w:style w:type="character" w:customStyle="1" w:styleId="TextoindependienteCar2">
    <w:name w:val="Texto independiente(. Car2"/>
    <w:link w:val="Textoindependiente0"/>
    <w:locked/>
    <w:rsid w:val="001A3C4F"/>
    <w:rPr>
      <w:rFonts w:ascii="Arial" w:eastAsia="Times New Roman" w:hAnsi="Arial"/>
      <w:spacing w:val="-2"/>
      <w:sz w:val="24"/>
      <w:lang w:val="es-ES_tradnl" w:eastAsia="x-none"/>
    </w:rPr>
  </w:style>
  <w:style w:type="paragraph" w:customStyle="1" w:styleId="Default">
    <w:name w:val="Default"/>
    <w:rsid w:val="001A3C4F"/>
    <w:pPr>
      <w:autoSpaceDE w:val="0"/>
      <w:autoSpaceDN w:val="0"/>
      <w:adjustRightInd w:val="0"/>
    </w:pPr>
    <w:rPr>
      <w:rFonts w:ascii="Arial" w:eastAsia="Times New Roman" w:hAnsi="Arial" w:cs="Arial"/>
      <w:color w:val="000000"/>
      <w:sz w:val="24"/>
      <w:szCs w:val="24"/>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unhideWhenUsed/>
    <w:qFormat/>
    <w:rsid w:val="001A3C4F"/>
    <w:pPr>
      <w:jc w:val="both"/>
    </w:pPr>
    <w:rPr>
      <w:rFonts w:ascii="Arial" w:hAnsi="Arial"/>
      <w:sz w:val="20"/>
      <w:szCs w:val="20"/>
      <w:lang w:val="x-none"/>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1A3C4F"/>
    <w:rPr>
      <w:rFonts w:ascii="Arial" w:hAnsi="Arial"/>
      <w:lang w:val="x-none" w:eastAsia="en-US"/>
    </w:rPr>
  </w:style>
  <w:style w:type="character" w:styleId="Refdenotaalpie">
    <w:name w:val="footnote reference"/>
    <w:aliases w:val="referencia nota al pie,Texto de nota al pie,Ref,de nota al pie,Nota de pie,Referencia nota al pie,BVI fnr,BVI fnr Car Car,BVI fnr Car,BVI fnr Car Car Car Car,Appel note de bas de page,Footnotes refss,Ref. de nota al pie2,Footnote,f,R"/>
    <w:link w:val="TextodenotaalpieCar"/>
    <w:uiPriority w:val="99"/>
    <w:unhideWhenUsed/>
    <w:qFormat/>
    <w:rsid w:val="001A3C4F"/>
    <w:rPr>
      <w:vertAlign w:val="superscript"/>
    </w:rPr>
  </w:style>
  <w:style w:type="character" w:styleId="Refdecomentario">
    <w:name w:val="annotation reference"/>
    <w:semiHidden/>
    <w:unhideWhenUsed/>
    <w:rsid w:val="001A3C4F"/>
    <w:rPr>
      <w:sz w:val="16"/>
      <w:szCs w:val="16"/>
    </w:rPr>
  </w:style>
  <w:style w:type="paragraph" w:styleId="Textocomentario">
    <w:name w:val="annotation text"/>
    <w:basedOn w:val="Normal"/>
    <w:link w:val="TextocomentarioCar"/>
    <w:uiPriority w:val="99"/>
    <w:unhideWhenUsed/>
    <w:rsid w:val="001A3C4F"/>
    <w:pPr>
      <w:jc w:val="both"/>
    </w:pPr>
    <w:rPr>
      <w:rFonts w:ascii="Arial" w:hAnsi="Arial"/>
      <w:sz w:val="20"/>
      <w:szCs w:val="20"/>
      <w:lang w:val="x-none"/>
    </w:rPr>
  </w:style>
  <w:style w:type="character" w:customStyle="1" w:styleId="TextocomentarioCar">
    <w:name w:val="Texto comentario Car"/>
    <w:link w:val="Textocomentario"/>
    <w:uiPriority w:val="99"/>
    <w:rsid w:val="001A3C4F"/>
    <w:rPr>
      <w:rFonts w:ascii="Arial" w:hAnsi="Arial"/>
      <w:lang w:val="x-none" w:eastAsia="en-US"/>
    </w:rPr>
  </w:style>
  <w:style w:type="paragraph" w:styleId="Asuntodelcomentario">
    <w:name w:val="annotation subject"/>
    <w:basedOn w:val="Textocomentario"/>
    <w:next w:val="Textocomentario"/>
    <w:link w:val="AsuntodelcomentarioCar"/>
    <w:uiPriority w:val="99"/>
    <w:semiHidden/>
    <w:unhideWhenUsed/>
    <w:rsid w:val="001A3C4F"/>
    <w:rPr>
      <w:b/>
      <w:bCs/>
    </w:rPr>
  </w:style>
  <w:style w:type="character" w:customStyle="1" w:styleId="AsuntodelcomentarioCar">
    <w:name w:val="Asunto del comentario Car"/>
    <w:link w:val="Asuntodelcomentario"/>
    <w:uiPriority w:val="99"/>
    <w:semiHidden/>
    <w:rsid w:val="001A3C4F"/>
    <w:rPr>
      <w:rFonts w:ascii="Arial" w:hAnsi="Arial"/>
      <w:b/>
      <w:bCs/>
      <w:lang w:val="x-none" w:eastAsia="en-US"/>
    </w:rPr>
  </w:style>
  <w:style w:type="paragraph" w:styleId="Textonotaalfinal">
    <w:name w:val="endnote text"/>
    <w:basedOn w:val="Normal"/>
    <w:link w:val="TextonotaalfinalCar"/>
    <w:uiPriority w:val="99"/>
    <w:semiHidden/>
    <w:unhideWhenUsed/>
    <w:rsid w:val="001A3C4F"/>
    <w:pPr>
      <w:jc w:val="both"/>
    </w:pPr>
    <w:rPr>
      <w:rFonts w:ascii="Arial" w:hAnsi="Arial"/>
      <w:sz w:val="20"/>
      <w:szCs w:val="20"/>
      <w:lang w:val="x-none"/>
    </w:rPr>
  </w:style>
  <w:style w:type="character" w:customStyle="1" w:styleId="TextonotaalfinalCar">
    <w:name w:val="Texto nota al final Car"/>
    <w:link w:val="Textonotaalfinal"/>
    <w:uiPriority w:val="99"/>
    <w:semiHidden/>
    <w:rsid w:val="001A3C4F"/>
    <w:rPr>
      <w:rFonts w:ascii="Arial" w:hAnsi="Arial"/>
      <w:lang w:val="x-none" w:eastAsia="en-US"/>
    </w:rPr>
  </w:style>
  <w:style w:type="character" w:styleId="Refdenotaalfinal">
    <w:name w:val="endnote reference"/>
    <w:uiPriority w:val="99"/>
    <w:semiHidden/>
    <w:unhideWhenUsed/>
    <w:rsid w:val="001A3C4F"/>
    <w:rPr>
      <w:vertAlign w:val="superscript"/>
    </w:rPr>
  </w:style>
  <w:style w:type="character" w:customStyle="1" w:styleId="CharacterStyle1">
    <w:name w:val="Character Style 1"/>
    <w:uiPriority w:val="99"/>
    <w:rsid w:val="001A3C4F"/>
    <w:rPr>
      <w:sz w:val="20"/>
    </w:rPr>
  </w:style>
  <w:style w:type="character" w:styleId="CitaHTML">
    <w:name w:val="HTML Cite"/>
    <w:uiPriority w:val="99"/>
    <w:semiHidden/>
    <w:unhideWhenUsed/>
    <w:rsid w:val="001A3C4F"/>
    <w:rPr>
      <w:i w:val="0"/>
      <w:iCs w:val="0"/>
      <w:color w:val="009933"/>
    </w:rPr>
  </w:style>
  <w:style w:type="paragraph" w:styleId="TDC3">
    <w:name w:val="toc 3"/>
    <w:basedOn w:val="Normal"/>
    <w:next w:val="Normal"/>
    <w:autoRedefine/>
    <w:uiPriority w:val="39"/>
    <w:unhideWhenUsed/>
    <w:rsid w:val="001A3C4F"/>
    <w:pPr>
      <w:ind w:left="440"/>
      <w:jc w:val="both"/>
    </w:pPr>
    <w:rPr>
      <w:rFonts w:ascii="Arial" w:hAnsi="Arial"/>
    </w:rPr>
  </w:style>
  <w:style w:type="character" w:styleId="Textoennegrita">
    <w:name w:val="Strong"/>
    <w:uiPriority w:val="22"/>
    <w:qFormat/>
    <w:rsid w:val="001A3C4F"/>
    <w:rPr>
      <w:b/>
      <w:bCs/>
    </w:rPr>
  </w:style>
  <w:style w:type="character" w:styleId="Hipervnculovisitado">
    <w:name w:val="FollowedHyperlink"/>
    <w:uiPriority w:val="99"/>
    <w:semiHidden/>
    <w:unhideWhenUsed/>
    <w:rsid w:val="001A3C4F"/>
    <w:rPr>
      <w:color w:val="800080"/>
      <w:u w:val="single"/>
    </w:rPr>
  </w:style>
  <w:style w:type="paragraph" w:customStyle="1" w:styleId="1">
    <w:name w:val="1"/>
    <w:basedOn w:val="Normal"/>
    <w:next w:val="Ttulo"/>
    <w:link w:val="TtuloCar"/>
    <w:uiPriority w:val="10"/>
    <w:qFormat/>
    <w:rsid w:val="00097B67"/>
    <w:pPr>
      <w:spacing w:after="0" w:line="240" w:lineRule="auto"/>
    </w:pPr>
    <w:rPr>
      <w:rFonts w:ascii="Times New Roman" w:eastAsia="Times New Roman" w:hAnsi="Times New Roman"/>
      <w:b/>
      <w:sz w:val="24"/>
      <w:szCs w:val="20"/>
      <w:lang w:val="es-CO" w:eastAsia="es-CO"/>
    </w:rPr>
  </w:style>
  <w:style w:type="character" w:customStyle="1" w:styleId="TtuloCar">
    <w:name w:val="Título Car"/>
    <w:link w:val="1"/>
    <w:uiPriority w:val="10"/>
    <w:rsid w:val="00097B67"/>
    <w:rPr>
      <w:rFonts w:ascii="Times New Roman" w:eastAsia="Times New Roman" w:hAnsi="Times New Roman"/>
      <w:b/>
      <w:sz w:val="24"/>
    </w:rPr>
  </w:style>
  <w:style w:type="paragraph" w:customStyle="1" w:styleId="xl64">
    <w:name w:val="xl64"/>
    <w:basedOn w:val="Normal"/>
    <w:uiPriority w:val="99"/>
    <w:rsid w:val="001A3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5">
    <w:name w:val="xl65"/>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66">
    <w:name w:val="xl66"/>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7">
    <w:name w:val="xl67"/>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8">
    <w:name w:val="xl68"/>
    <w:basedOn w:val="Normal"/>
    <w:uiPriority w:val="99"/>
    <w:rsid w:val="001A3C4F"/>
    <w:pP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69">
    <w:name w:val="xl69"/>
    <w:basedOn w:val="Normal"/>
    <w:uiPriority w:val="99"/>
    <w:rsid w:val="001A3C4F"/>
    <w:pPr>
      <w:spacing w:before="100" w:beforeAutospacing="1" w:after="100" w:afterAutospacing="1" w:line="240" w:lineRule="auto"/>
      <w:jc w:val="center"/>
    </w:pPr>
    <w:rPr>
      <w:rFonts w:ascii="Times New Roman" w:eastAsia="Times New Roman" w:hAnsi="Times New Roman"/>
      <w:sz w:val="24"/>
      <w:szCs w:val="24"/>
      <w:lang w:eastAsia="es-ES"/>
    </w:rPr>
  </w:style>
  <w:style w:type="character" w:customStyle="1" w:styleId="apple-converted-space">
    <w:name w:val="apple-converted-space"/>
    <w:rsid w:val="001A3C4F"/>
  </w:style>
  <w:style w:type="character" w:customStyle="1" w:styleId="subtmedi">
    <w:name w:val="subt_medi"/>
    <w:rsid w:val="001A3C4F"/>
  </w:style>
  <w:style w:type="numbering" w:customStyle="1" w:styleId="Estilo1">
    <w:name w:val="Estilo1"/>
    <w:uiPriority w:val="99"/>
    <w:rsid w:val="001A3C4F"/>
    <w:pPr>
      <w:numPr>
        <w:numId w:val="2"/>
      </w:numPr>
    </w:pPr>
  </w:style>
  <w:style w:type="paragraph" w:customStyle="1" w:styleId="Textoindependiente31">
    <w:name w:val="Texto independiente 31"/>
    <w:basedOn w:val="Normal"/>
    <w:uiPriority w:val="99"/>
    <w:rsid w:val="001A3C4F"/>
    <w:pPr>
      <w:spacing w:after="0" w:line="240" w:lineRule="auto"/>
      <w:jc w:val="both"/>
    </w:pPr>
    <w:rPr>
      <w:rFonts w:ascii="Arial" w:eastAsia="Times New Roman" w:hAnsi="Arial"/>
      <w:szCs w:val="20"/>
      <w:lang w:eastAsia="es-ES"/>
    </w:rPr>
  </w:style>
  <w:style w:type="paragraph" w:styleId="Ttulo">
    <w:name w:val="Title"/>
    <w:aliases w:val="Puesto"/>
    <w:basedOn w:val="Normal"/>
    <w:next w:val="Normal"/>
    <w:link w:val="TtuloCar1"/>
    <w:uiPriority w:val="10"/>
    <w:qFormat/>
    <w:rsid w:val="001A3C4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Puesto Car"/>
    <w:link w:val="Ttulo"/>
    <w:uiPriority w:val="10"/>
    <w:rsid w:val="001A3C4F"/>
    <w:rPr>
      <w:rFonts w:ascii="Calibri Light" w:eastAsia="Times New Roman" w:hAnsi="Calibri Light" w:cs="Times New Roman"/>
      <w:b/>
      <w:bCs/>
      <w:kern w:val="28"/>
      <w:sz w:val="32"/>
      <w:szCs w:val="32"/>
      <w:lang w:val="es-ES" w:eastAsia="en-US"/>
    </w:rPr>
  </w:style>
  <w:style w:type="paragraph" w:styleId="ndice1">
    <w:name w:val="index 1"/>
    <w:basedOn w:val="Normal"/>
    <w:next w:val="Normal"/>
    <w:autoRedefine/>
    <w:uiPriority w:val="99"/>
    <w:unhideWhenUsed/>
    <w:rsid w:val="00616B96"/>
    <w:pPr>
      <w:spacing w:after="0"/>
      <w:ind w:left="220" w:hanging="220"/>
    </w:pPr>
    <w:rPr>
      <w:rFonts w:cs="Calibri"/>
      <w:sz w:val="20"/>
      <w:szCs w:val="20"/>
    </w:rPr>
  </w:style>
  <w:style w:type="paragraph" w:styleId="ndice2">
    <w:name w:val="index 2"/>
    <w:basedOn w:val="Normal"/>
    <w:next w:val="Normal"/>
    <w:autoRedefine/>
    <w:uiPriority w:val="99"/>
    <w:unhideWhenUsed/>
    <w:rsid w:val="00616B96"/>
    <w:pPr>
      <w:spacing w:after="0"/>
      <w:ind w:left="440" w:hanging="220"/>
    </w:pPr>
    <w:rPr>
      <w:rFonts w:cs="Calibri"/>
      <w:sz w:val="20"/>
      <w:szCs w:val="20"/>
    </w:rPr>
  </w:style>
  <w:style w:type="paragraph" w:styleId="ndice3">
    <w:name w:val="index 3"/>
    <w:basedOn w:val="Normal"/>
    <w:next w:val="Normal"/>
    <w:autoRedefine/>
    <w:uiPriority w:val="99"/>
    <w:unhideWhenUsed/>
    <w:rsid w:val="00616B96"/>
    <w:pPr>
      <w:spacing w:after="0"/>
      <w:ind w:left="660" w:hanging="220"/>
    </w:pPr>
    <w:rPr>
      <w:rFonts w:cs="Calibri"/>
      <w:sz w:val="20"/>
      <w:szCs w:val="20"/>
    </w:rPr>
  </w:style>
  <w:style w:type="paragraph" w:styleId="ndice4">
    <w:name w:val="index 4"/>
    <w:basedOn w:val="Normal"/>
    <w:next w:val="Normal"/>
    <w:autoRedefine/>
    <w:uiPriority w:val="99"/>
    <w:unhideWhenUsed/>
    <w:rsid w:val="00616B96"/>
    <w:pPr>
      <w:spacing w:after="0"/>
      <w:ind w:left="880" w:hanging="220"/>
    </w:pPr>
    <w:rPr>
      <w:rFonts w:cs="Calibri"/>
      <w:sz w:val="20"/>
      <w:szCs w:val="20"/>
    </w:rPr>
  </w:style>
  <w:style w:type="paragraph" w:styleId="ndice5">
    <w:name w:val="index 5"/>
    <w:basedOn w:val="Normal"/>
    <w:next w:val="Normal"/>
    <w:autoRedefine/>
    <w:uiPriority w:val="99"/>
    <w:unhideWhenUsed/>
    <w:rsid w:val="00616B96"/>
    <w:pPr>
      <w:spacing w:after="0"/>
      <w:ind w:left="1100" w:hanging="220"/>
    </w:pPr>
    <w:rPr>
      <w:rFonts w:cs="Calibri"/>
      <w:sz w:val="20"/>
      <w:szCs w:val="20"/>
    </w:rPr>
  </w:style>
  <w:style w:type="paragraph" w:styleId="ndice6">
    <w:name w:val="index 6"/>
    <w:basedOn w:val="Normal"/>
    <w:next w:val="Normal"/>
    <w:autoRedefine/>
    <w:uiPriority w:val="99"/>
    <w:unhideWhenUsed/>
    <w:rsid w:val="00616B96"/>
    <w:pPr>
      <w:spacing w:after="0"/>
      <w:ind w:left="1320" w:hanging="220"/>
    </w:pPr>
    <w:rPr>
      <w:rFonts w:cs="Calibri"/>
      <w:sz w:val="20"/>
      <w:szCs w:val="20"/>
    </w:rPr>
  </w:style>
  <w:style w:type="paragraph" w:styleId="ndice7">
    <w:name w:val="index 7"/>
    <w:basedOn w:val="Normal"/>
    <w:next w:val="Normal"/>
    <w:autoRedefine/>
    <w:uiPriority w:val="99"/>
    <w:unhideWhenUsed/>
    <w:rsid w:val="00616B96"/>
    <w:pPr>
      <w:spacing w:after="0"/>
      <w:ind w:left="1540" w:hanging="220"/>
    </w:pPr>
    <w:rPr>
      <w:rFonts w:cs="Calibri"/>
      <w:sz w:val="20"/>
      <w:szCs w:val="20"/>
    </w:rPr>
  </w:style>
  <w:style w:type="paragraph" w:styleId="ndice8">
    <w:name w:val="index 8"/>
    <w:basedOn w:val="Normal"/>
    <w:next w:val="Normal"/>
    <w:autoRedefine/>
    <w:uiPriority w:val="99"/>
    <w:unhideWhenUsed/>
    <w:rsid w:val="00616B96"/>
    <w:pPr>
      <w:spacing w:after="0"/>
      <w:ind w:left="1760" w:hanging="220"/>
    </w:pPr>
    <w:rPr>
      <w:rFonts w:cs="Calibri"/>
      <w:sz w:val="20"/>
      <w:szCs w:val="20"/>
    </w:rPr>
  </w:style>
  <w:style w:type="paragraph" w:styleId="ndice9">
    <w:name w:val="index 9"/>
    <w:basedOn w:val="Normal"/>
    <w:next w:val="Normal"/>
    <w:autoRedefine/>
    <w:uiPriority w:val="99"/>
    <w:unhideWhenUsed/>
    <w:rsid w:val="00616B96"/>
    <w:pPr>
      <w:spacing w:after="0"/>
      <w:ind w:left="1980" w:hanging="220"/>
    </w:pPr>
    <w:rPr>
      <w:rFonts w:cs="Calibri"/>
      <w:sz w:val="20"/>
      <w:szCs w:val="20"/>
    </w:rPr>
  </w:style>
  <w:style w:type="paragraph" w:styleId="Ttulodendice">
    <w:name w:val="index heading"/>
    <w:basedOn w:val="Normal"/>
    <w:next w:val="ndice1"/>
    <w:uiPriority w:val="99"/>
    <w:unhideWhenUsed/>
    <w:rsid w:val="00616B96"/>
    <w:pPr>
      <w:spacing w:after="0"/>
    </w:pPr>
    <w:rPr>
      <w:rFonts w:cs="Calibri"/>
      <w:sz w:val="20"/>
      <w:szCs w:val="20"/>
    </w:rPr>
  </w:style>
  <w:style w:type="character" w:styleId="Mencinsinresolver">
    <w:name w:val="Unresolved Mention"/>
    <w:uiPriority w:val="99"/>
    <w:semiHidden/>
    <w:unhideWhenUsed/>
    <w:rsid w:val="006B4810"/>
    <w:rPr>
      <w:color w:val="808080"/>
      <w:shd w:val="clear" w:color="auto" w:fill="E6E6E6"/>
    </w:rPr>
  </w:style>
  <w:style w:type="character" w:customStyle="1" w:styleId="vortalspan">
    <w:name w:val="vortalspan"/>
    <w:rsid w:val="006B4810"/>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rsid w:val="004501E1"/>
    <w:pPr>
      <w:spacing w:after="160" w:line="240" w:lineRule="exact"/>
      <w:jc w:val="both"/>
    </w:pPr>
    <w:rPr>
      <w:sz w:val="20"/>
      <w:szCs w:val="20"/>
      <w:vertAlign w:val="superscript"/>
      <w:lang w:val="es-CO" w:eastAsia="es-CO"/>
    </w:rPr>
  </w:style>
  <w:style w:type="paragraph" w:styleId="Revisin">
    <w:name w:val="Revision"/>
    <w:hidden/>
    <w:uiPriority w:val="99"/>
    <w:semiHidden/>
    <w:rsid w:val="00815134"/>
    <w:rPr>
      <w:sz w:val="22"/>
      <w:szCs w:val="22"/>
      <w:lang w:val="es-ES" w:eastAsia="en-US"/>
    </w:rPr>
  </w:style>
  <w:style w:type="character" w:customStyle="1" w:styleId="vortalnumericspan">
    <w:name w:val="vortalnumericspan"/>
    <w:rsid w:val="004D323C"/>
  </w:style>
  <w:style w:type="paragraph" w:customStyle="1" w:styleId="msonormal0">
    <w:name w:val="msonormal"/>
    <w:basedOn w:val="Normal"/>
    <w:uiPriority w:val="99"/>
    <w:rsid w:val="004D323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9">
    <w:name w:val="xl79"/>
    <w:basedOn w:val="Normal"/>
    <w:rsid w:val="004D323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0">
    <w:name w:val="xl80"/>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1">
    <w:name w:val="xl81"/>
    <w:basedOn w:val="Normal"/>
    <w:rsid w:val="004D323C"/>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2">
    <w:name w:val="xl82"/>
    <w:basedOn w:val="Normal"/>
    <w:rsid w:val="004D323C"/>
    <w:pP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3">
    <w:name w:val="xl83"/>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4">
    <w:name w:val="xl84"/>
    <w:basedOn w:val="Normal"/>
    <w:rsid w:val="004D323C"/>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5">
    <w:name w:val="xl85"/>
    <w:basedOn w:val="Normal"/>
    <w:rsid w:val="004D323C"/>
    <w:pP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86">
    <w:name w:val="xl86"/>
    <w:basedOn w:val="Normal"/>
    <w:rsid w:val="004D323C"/>
    <w:pP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7">
    <w:name w:val="xl87"/>
    <w:basedOn w:val="Normal"/>
    <w:rsid w:val="004D3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8">
    <w:name w:val="xl88"/>
    <w:basedOn w:val="Normal"/>
    <w:rsid w:val="004D323C"/>
    <w:pP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9">
    <w:name w:val="xl89"/>
    <w:basedOn w:val="Normal"/>
    <w:rsid w:val="004D323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90">
    <w:name w:val="xl90"/>
    <w:basedOn w:val="Normal"/>
    <w:rsid w:val="004D3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91">
    <w:name w:val="xl91"/>
    <w:basedOn w:val="Normal"/>
    <w:rsid w:val="004D3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92">
    <w:name w:val="xl92"/>
    <w:basedOn w:val="Normal"/>
    <w:rsid w:val="004D3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3">
    <w:name w:val="xl93"/>
    <w:basedOn w:val="Normal"/>
    <w:rsid w:val="004D3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4D32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95">
    <w:name w:val="xl95"/>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6">
    <w:name w:val="xl96"/>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7">
    <w:name w:val="xl97"/>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98">
    <w:name w:val="xl98"/>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00">
    <w:name w:val="xl100"/>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01">
    <w:name w:val="xl101"/>
    <w:basedOn w:val="Normal"/>
    <w:rsid w:val="004D323C"/>
    <w:pP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02">
    <w:name w:val="xl102"/>
    <w:basedOn w:val="Normal"/>
    <w:rsid w:val="004D323C"/>
    <w:pPr>
      <w:pBdr>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03">
    <w:name w:val="xl103"/>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04">
    <w:name w:val="xl104"/>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05">
    <w:name w:val="xl105"/>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6">
    <w:name w:val="xl106"/>
    <w:basedOn w:val="Normal"/>
    <w:rsid w:val="004D3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7">
    <w:name w:val="xl107"/>
    <w:basedOn w:val="Normal"/>
    <w:rsid w:val="004D323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8">
    <w:name w:val="xl108"/>
    <w:basedOn w:val="Normal"/>
    <w:rsid w:val="004D3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9">
    <w:name w:val="xl109"/>
    <w:basedOn w:val="Normal"/>
    <w:rsid w:val="004D323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10">
    <w:name w:val="xl110"/>
    <w:basedOn w:val="Normal"/>
    <w:rsid w:val="004D323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font5">
    <w:name w:val="font5"/>
    <w:basedOn w:val="Normal"/>
    <w:rsid w:val="004D323C"/>
    <w:pPr>
      <w:spacing w:before="100" w:beforeAutospacing="1" w:after="100" w:afterAutospacing="1" w:line="240" w:lineRule="auto"/>
    </w:pPr>
    <w:rPr>
      <w:rFonts w:ascii="Arial" w:eastAsia="Times New Roman" w:hAnsi="Arial" w:cs="Arial"/>
      <w:b/>
      <w:bCs/>
      <w:color w:val="000000"/>
      <w:sz w:val="20"/>
      <w:szCs w:val="20"/>
      <w:lang w:val="es-CO" w:eastAsia="es-CO"/>
    </w:rPr>
  </w:style>
  <w:style w:type="paragraph" w:customStyle="1" w:styleId="font6">
    <w:name w:val="font6"/>
    <w:basedOn w:val="Normal"/>
    <w:rsid w:val="004D323C"/>
    <w:pPr>
      <w:spacing w:before="100" w:beforeAutospacing="1" w:after="100" w:afterAutospacing="1" w:line="240" w:lineRule="auto"/>
    </w:pPr>
    <w:rPr>
      <w:rFonts w:ascii="Arial" w:eastAsia="Times New Roman" w:hAnsi="Arial" w:cs="Arial"/>
      <w:b/>
      <w:bCs/>
      <w:color w:val="000000"/>
      <w:sz w:val="20"/>
      <w:szCs w:val="20"/>
      <w:lang w:val="es-CO" w:eastAsia="es-CO"/>
    </w:rPr>
  </w:style>
  <w:style w:type="paragraph" w:customStyle="1" w:styleId="xl78">
    <w:name w:val="xl78"/>
    <w:basedOn w:val="Normal"/>
    <w:rsid w:val="004D323C"/>
    <w:pPr>
      <w:spacing w:before="100" w:beforeAutospacing="1" w:after="100" w:afterAutospacing="1" w:line="240" w:lineRule="auto"/>
    </w:pPr>
    <w:rPr>
      <w:rFonts w:ascii="Arial" w:eastAsia="Times New Roman" w:hAnsi="Arial" w:cs="Arial"/>
      <w:sz w:val="20"/>
      <w:szCs w:val="20"/>
      <w:lang w:val="es-CO" w:eastAsia="es-CO"/>
    </w:rPr>
  </w:style>
  <w:style w:type="character" w:customStyle="1" w:styleId="dossiermaininfodetailboxtitlelabel">
    <w:name w:val="dossiermaininfodetailboxtitlelabel"/>
    <w:rsid w:val="004D323C"/>
  </w:style>
  <w:style w:type="paragraph" w:styleId="Descripcin">
    <w:name w:val="caption"/>
    <w:basedOn w:val="Normal"/>
    <w:next w:val="Normal"/>
    <w:uiPriority w:val="35"/>
    <w:unhideWhenUsed/>
    <w:qFormat/>
    <w:rsid w:val="004D323C"/>
    <w:rPr>
      <w:b/>
      <w:bCs/>
      <w:sz w:val="20"/>
      <w:szCs w:val="20"/>
    </w:rPr>
  </w:style>
  <w:style w:type="paragraph" w:styleId="HTMLconformatoprevio">
    <w:name w:val="HTML Preformatted"/>
    <w:basedOn w:val="Normal"/>
    <w:link w:val="HTMLconformatoprevioCar"/>
    <w:uiPriority w:val="99"/>
    <w:unhideWhenUsed/>
    <w:rsid w:val="004D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link w:val="HTMLconformatoprevio"/>
    <w:uiPriority w:val="99"/>
    <w:rsid w:val="004D323C"/>
    <w:rPr>
      <w:rFonts w:ascii="Courier New" w:eastAsia="Times New Roman" w:hAnsi="Courier New" w:cs="Courier New"/>
    </w:rPr>
  </w:style>
  <w:style w:type="character" w:customStyle="1" w:styleId="TextonotapieCar2">
    <w:name w:val="Texto nota pie Car2"/>
    <w:aliases w:val="texto de nota al pie Car1,Texto nota pie Car Car Car2,texto de nota al pie Car Car Car1,ft Car Car Car Car1,Texto nota pie Car1 Car Car1,Texto nota pie Car Car Car Car1,texto de nota al pie Car Car Car Car Car1,Car1 Car Car Car"/>
    <w:semiHidden/>
    <w:rsid w:val="004D323C"/>
    <w:rPr>
      <w:rFonts w:cs="Times New Roman"/>
      <w:lang w:val="es-ES" w:eastAsia="en-US"/>
    </w:rPr>
  </w:style>
  <w:style w:type="character" w:customStyle="1" w:styleId="EncabezadoCar1">
    <w:name w:val="Encabezado Car1"/>
    <w:aliases w:val="h Car1,h8 Car1,h9 Car1,h10 Car1,h18 Car1,encabezado Car1"/>
    <w:semiHidden/>
    <w:rsid w:val="004D323C"/>
    <w:rPr>
      <w:sz w:val="22"/>
      <w:szCs w:val="22"/>
      <w:lang w:val="es-ES" w:eastAsia="en-US"/>
    </w:rPr>
  </w:style>
  <w:style w:type="character" w:customStyle="1" w:styleId="TextoindependienteCar1">
    <w:name w:val="Texto independiente Car1"/>
    <w:aliases w:val="body text Car1,bt Car1,body tesx Car1,contents Car1,Subsection Body Text Car1,Texto independiente Car Car Car1,Inicio Car1"/>
    <w:semiHidden/>
    <w:rsid w:val="004D323C"/>
    <w:rPr>
      <w:sz w:val="22"/>
      <w:szCs w:val="22"/>
      <w:lang w:val="es-ES" w:eastAsia="en-US"/>
    </w:rPr>
  </w:style>
  <w:style w:type="character" w:customStyle="1" w:styleId="cf01">
    <w:name w:val="cf01"/>
    <w:rsid w:val="004D323C"/>
    <w:rPr>
      <w:rFonts w:ascii="Segoe UI" w:hAnsi="Segoe UI" w:cs="Segoe UI" w:hint="default"/>
      <w:sz w:val="18"/>
      <w:szCs w:val="18"/>
    </w:rPr>
  </w:style>
  <w:style w:type="paragraph" w:styleId="Tabladeilustraciones">
    <w:name w:val="table of figures"/>
    <w:basedOn w:val="Normal"/>
    <w:next w:val="Normal"/>
    <w:uiPriority w:val="99"/>
    <w:unhideWhenUsed/>
    <w:rsid w:val="00131832"/>
  </w:style>
  <w:style w:type="character" w:customStyle="1" w:styleId="Ttulo4Car">
    <w:name w:val="Título 4 Car"/>
    <w:link w:val="Ttulo4"/>
    <w:uiPriority w:val="9"/>
    <w:rsid w:val="00E71C4E"/>
    <w:rPr>
      <w:rFonts w:ascii="Calibri" w:eastAsia="Times New Roman" w:hAnsi="Calibri" w:cs="Times New Roman"/>
      <w:b/>
      <w:bCs/>
      <w:sz w:val="28"/>
      <w:szCs w:val="28"/>
      <w:lang w:val="es-ES" w:eastAsia="en-US"/>
    </w:rPr>
  </w:style>
  <w:style w:type="character" w:customStyle="1" w:styleId="Ttulo5Car">
    <w:name w:val="Título 5 Car"/>
    <w:link w:val="Ttulo5"/>
    <w:uiPriority w:val="9"/>
    <w:rsid w:val="00E71C4E"/>
    <w:rPr>
      <w:rFonts w:ascii="Calibri" w:eastAsia="Times New Roman" w:hAnsi="Calibri" w:cs="Times New Roman"/>
      <w:b/>
      <w:bCs/>
      <w:i/>
      <w:iCs/>
      <w:sz w:val="26"/>
      <w:szCs w:val="26"/>
      <w:lang w:val="es-ES" w:eastAsia="en-US"/>
    </w:rPr>
  </w:style>
  <w:style w:type="paragraph" w:customStyle="1" w:styleId="Encabezado1">
    <w:name w:val="Encabezado 1"/>
    <w:basedOn w:val="Normal"/>
    <w:next w:val="Normal"/>
    <w:qFormat/>
    <w:rsid w:val="00E1329B"/>
    <w:pPr>
      <w:keepNext/>
      <w:suppressAutoHyphens/>
      <w:spacing w:after="0" w:line="240" w:lineRule="auto"/>
      <w:jc w:val="center"/>
      <w:outlineLvl w:val="0"/>
    </w:pPr>
    <w:rPr>
      <w:rFonts w:ascii="Times New Roman" w:eastAsia="Arial Unicode MS" w:hAnsi="Times New Roman"/>
      <w:b/>
      <w:sz w:val="20"/>
      <w:szCs w:val="20"/>
      <w:lang w:eastAsia="es-ES"/>
    </w:rPr>
  </w:style>
  <w:style w:type="table" w:customStyle="1" w:styleId="Tablaconcuadrcula1">
    <w:name w:val="Tabla con cuadrícula1"/>
    <w:basedOn w:val="Tablanormal"/>
    <w:next w:val="Tablaconcuadrcula"/>
    <w:uiPriority w:val="59"/>
    <w:rsid w:val="00E132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1568">
      <w:bodyDiv w:val="1"/>
      <w:marLeft w:val="0"/>
      <w:marRight w:val="0"/>
      <w:marTop w:val="0"/>
      <w:marBottom w:val="0"/>
      <w:divBdr>
        <w:top w:val="none" w:sz="0" w:space="0" w:color="auto"/>
        <w:left w:val="none" w:sz="0" w:space="0" w:color="auto"/>
        <w:bottom w:val="none" w:sz="0" w:space="0" w:color="auto"/>
        <w:right w:val="none" w:sz="0" w:space="0" w:color="auto"/>
      </w:divBdr>
    </w:div>
    <w:div w:id="190151803">
      <w:bodyDiv w:val="1"/>
      <w:marLeft w:val="0"/>
      <w:marRight w:val="0"/>
      <w:marTop w:val="0"/>
      <w:marBottom w:val="0"/>
      <w:divBdr>
        <w:top w:val="none" w:sz="0" w:space="0" w:color="auto"/>
        <w:left w:val="none" w:sz="0" w:space="0" w:color="auto"/>
        <w:bottom w:val="none" w:sz="0" w:space="0" w:color="auto"/>
        <w:right w:val="none" w:sz="0" w:space="0" w:color="auto"/>
      </w:divBdr>
    </w:div>
    <w:div w:id="437915960">
      <w:bodyDiv w:val="1"/>
      <w:marLeft w:val="0"/>
      <w:marRight w:val="0"/>
      <w:marTop w:val="0"/>
      <w:marBottom w:val="0"/>
      <w:divBdr>
        <w:top w:val="none" w:sz="0" w:space="0" w:color="auto"/>
        <w:left w:val="none" w:sz="0" w:space="0" w:color="auto"/>
        <w:bottom w:val="none" w:sz="0" w:space="0" w:color="auto"/>
        <w:right w:val="none" w:sz="0" w:space="0" w:color="auto"/>
      </w:divBdr>
    </w:div>
    <w:div w:id="958993535">
      <w:bodyDiv w:val="1"/>
      <w:marLeft w:val="0"/>
      <w:marRight w:val="0"/>
      <w:marTop w:val="0"/>
      <w:marBottom w:val="0"/>
      <w:divBdr>
        <w:top w:val="none" w:sz="0" w:space="0" w:color="auto"/>
        <w:left w:val="none" w:sz="0" w:space="0" w:color="auto"/>
        <w:bottom w:val="none" w:sz="0" w:space="0" w:color="auto"/>
        <w:right w:val="none" w:sz="0" w:space="0" w:color="auto"/>
      </w:divBdr>
    </w:div>
    <w:div w:id="1118600596">
      <w:bodyDiv w:val="1"/>
      <w:marLeft w:val="0"/>
      <w:marRight w:val="0"/>
      <w:marTop w:val="0"/>
      <w:marBottom w:val="0"/>
      <w:divBdr>
        <w:top w:val="none" w:sz="0" w:space="0" w:color="auto"/>
        <w:left w:val="none" w:sz="0" w:space="0" w:color="auto"/>
        <w:bottom w:val="none" w:sz="0" w:space="0" w:color="auto"/>
        <w:right w:val="none" w:sz="0" w:space="0" w:color="auto"/>
      </w:divBdr>
    </w:div>
    <w:div w:id="1189441990">
      <w:bodyDiv w:val="1"/>
      <w:marLeft w:val="0"/>
      <w:marRight w:val="0"/>
      <w:marTop w:val="0"/>
      <w:marBottom w:val="0"/>
      <w:divBdr>
        <w:top w:val="none" w:sz="0" w:space="0" w:color="auto"/>
        <w:left w:val="none" w:sz="0" w:space="0" w:color="auto"/>
        <w:bottom w:val="none" w:sz="0" w:space="0" w:color="auto"/>
        <w:right w:val="none" w:sz="0" w:space="0" w:color="auto"/>
      </w:divBdr>
    </w:div>
    <w:div w:id="1266770183">
      <w:bodyDiv w:val="1"/>
      <w:marLeft w:val="0"/>
      <w:marRight w:val="0"/>
      <w:marTop w:val="0"/>
      <w:marBottom w:val="0"/>
      <w:divBdr>
        <w:top w:val="none" w:sz="0" w:space="0" w:color="auto"/>
        <w:left w:val="none" w:sz="0" w:space="0" w:color="auto"/>
        <w:bottom w:val="none" w:sz="0" w:space="0" w:color="auto"/>
        <w:right w:val="none" w:sz="0" w:space="0" w:color="auto"/>
      </w:divBdr>
    </w:div>
    <w:div w:id="19600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igueme.upme.gov.co/sigueme/files/mod_documentos/documentos/F-GC-028/F-GC-028.docx?id=1709040444,3621"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ddc973-6f3e-458c-98dc-616d12e59db2">
      <Terms xmlns="http://schemas.microsoft.com/office/infopath/2007/PartnerControls"/>
    </lcf76f155ced4ddcb4097134ff3c332f>
    <TaxCatchAll xmlns="07df56aa-f336-4b80-aa61-75267864e9e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BAB2D1B7E1D91439D22BD14EE047FE5" ma:contentTypeVersion="15" ma:contentTypeDescription="Crear nuevo documento." ma:contentTypeScope="" ma:versionID="c7309feec10db876b6536e707bb77c40">
  <xsd:schema xmlns:xsd="http://www.w3.org/2001/XMLSchema" xmlns:xs="http://www.w3.org/2001/XMLSchema" xmlns:p="http://schemas.microsoft.com/office/2006/metadata/properties" xmlns:ns2="76ddc973-6f3e-458c-98dc-616d12e59db2" xmlns:ns3="07df56aa-f336-4b80-aa61-75267864e9e7" targetNamespace="http://schemas.microsoft.com/office/2006/metadata/properties" ma:root="true" ma:fieldsID="d173d46a6c40adff94e58bdf115fc892" ns2:_="" ns3:_="">
    <xsd:import namespace="76ddc973-6f3e-458c-98dc-616d12e59db2"/>
    <xsd:import namespace="07df56aa-f336-4b80-aa61-75267864e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c973-6f3e-458c-98dc-616d12e59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f56aa-f336-4b80-aa61-75267864e9e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7d4497d0-85c4-42db-a314-a724548820ae}" ma:internalName="TaxCatchAll" ma:showField="CatchAllData" ma:web="07df56aa-f336-4b80-aa61-75267864e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2F33-4F6E-481D-B736-DAC86B3C8680}">
  <ds:schemaRefs>
    <ds:schemaRef ds:uri="http://schemas.openxmlformats.org/officeDocument/2006/bibliography"/>
  </ds:schemaRefs>
</ds:datastoreItem>
</file>

<file path=customXml/itemProps2.xml><?xml version="1.0" encoding="utf-8"?>
<ds:datastoreItem xmlns:ds="http://schemas.openxmlformats.org/officeDocument/2006/customXml" ds:itemID="{B4BAB1F4-C717-44F1-94B6-4A28AA34DD35}">
  <ds:schemaRefs>
    <ds:schemaRef ds:uri="http://schemas.microsoft.com/office/2006/metadata/longProperties"/>
  </ds:schemaRefs>
</ds:datastoreItem>
</file>

<file path=customXml/itemProps3.xml><?xml version="1.0" encoding="utf-8"?>
<ds:datastoreItem xmlns:ds="http://schemas.openxmlformats.org/officeDocument/2006/customXml" ds:itemID="{CC49B67F-D38D-4280-BFDE-95B26DB2A83F}">
  <ds:schemaRefs>
    <ds:schemaRef ds:uri="http://schemas.microsoft.com/sharepoint/v3/contenttype/forms"/>
  </ds:schemaRefs>
</ds:datastoreItem>
</file>

<file path=customXml/itemProps4.xml><?xml version="1.0" encoding="utf-8"?>
<ds:datastoreItem xmlns:ds="http://schemas.openxmlformats.org/officeDocument/2006/customXml" ds:itemID="{3062B64C-9C2B-4415-91BD-909856466890}">
  <ds:schemaRefs>
    <ds:schemaRef ds:uri="http://schemas.microsoft.com/office/2006/metadata/properties"/>
    <ds:schemaRef ds:uri="http://schemas.microsoft.com/office/infopath/2007/PartnerControls"/>
    <ds:schemaRef ds:uri="76ddc973-6f3e-458c-98dc-616d12e59db2"/>
    <ds:schemaRef ds:uri="07df56aa-f336-4b80-aa61-75267864e9e7"/>
  </ds:schemaRefs>
</ds:datastoreItem>
</file>

<file path=customXml/itemProps5.xml><?xml version="1.0" encoding="utf-8"?>
<ds:datastoreItem xmlns:ds="http://schemas.openxmlformats.org/officeDocument/2006/customXml" ds:itemID="{52E5E562-2A2D-4208-B8D3-28E9275A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dc973-6f3e-458c-98dc-616d12e59db2"/>
    <ds:schemaRef ds:uri="07df56aa-f336-4b80-aa61-75267864e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Links>
    <vt:vector size="492" baseType="variant">
      <vt:variant>
        <vt:i4>7471221</vt:i4>
      </vt:variant>
      <vt:variant>
        <vt:i4>426</vt:i4>
      </vt:variant>
      <vt:variant>
        <vt:i4>0</vt:i4>
      </vt:variant>
      <vt:variant>
        <vt:i4>5</vt:i4>
      </vt:variant>
      <vt:variant>
        <vt:lpwstr>https://www.colombiacompra.gov.co/colombia-compra/modelo-de-abastecimiento-estrategico</vt:lpwstr>
      </vt:variant>
      <vt:variant>
        <vt:lpwstr/>
      </vt:variant>
      <vt:variant>
        <vt:i4>7471221</vt:i4>
      </vt:variant>
      <vt:variant>
        <vt:i4>378</vt:i4>
      </vt:variant>
      <vt:variant>
        <vt:i4>0</vt:i4>
      </vt:variant>
      <vt:variant>
        <vt:i4>5</vt:i4>
      </vt:variant>
      <vt:variant>
        <vt:lpwstr>https://www.colombiacompra.gov.co/colombia-compra/modelo-de-abastecimiento-estrategico</vt:lpwstr>
      </vt:variant>
      <vt:variant>
        <vt:lpwstr/>
      </vt:variant>
      <vt:variant>
        <vt:i4>7471221</vt:i4>
      </vt:variant>
      <vt:variant>
        <vt:i4>372</vt:i4>
      </vt:variant>
      <vt:variant>
        <vt:i4>0</vt:i4>
      </vt:variant>
      <vt:variant>
        <vt:i4>5</vt:i4>
      </vt:variant>
      <vt:variant>
        <vt:lpwstr>https://www.colombiacompra.gov.co/colombia-compra/modelo-de-abastecimiento-estrategico</vt:lpwstr>
      </vt:variant>
      <vt:variant>
        <vt:lpwstr/>
      </vt:variant>
      <vt:variant>
        <vt:i4>3211374</vt:i4>
      </vt:variant>
      <vt:variant>
        <vt:i4>366</vt:i4>
      </vt:variant>
      <vt:variant>
        <vt:i4>0</vt:i4>
      </vt:variant>
      <vt:variant>
        <vt:i4>5</vt:i4>
      </vt:variant>
      <vt:variant>
        <vt:lpwstr>https://geoportal.dane.gov.co/geovisores/economia/directorio-estadistico-de-empresas/?lt=4.456007353293281&amp;lg=-73.2781601239999&amp;z=6</vt:lpwstr>
      </vt:variant>
      <vt:variant>
        <vt:lpwstr/>
      </vt:variant>
      <vt:variant>
        <vt:i4>7471221</vt:i4>
      </vt:variant>
      <vt:variant>
        <vt:i4>354</vt:i4>
      </vt:variant>
      <vt:variant>
        <vt:i4>0</vt:i4>
      </vt:variant>
      <vt:variant>
        <vt:i4>5</vt:i4>
      </vt:variant>
      <vt:variant>
        <vt:lpwstr>https://www.colombiacompra.gov.co/colombia-compra/modelo-de-abastecimiento-estrategico</vt:lpwstr>
      </vt:variant>
      <vt:variant>
        <vt:lpwstr/>
      </vt:variant>
      <vt:variant>
        <vt:i4>7471221</vt:i4>
      </vt:variant>
      <vt:variant>
        <vt:i4>339</vt:i4>
      </vt:variant>
      <vt:variant>
        <vt:i4>0</vt:i4>
      </vt:variant>
      <vt:variant>
        <vt:i4>5</vt:i4>
      </vt:variant>
      <vt:variant>
        <vt:lpwstr>https://www.colombiacompra.gov.co/colombia-compra/modelo-de-abastecimiento-estrategico</vt:lpwstr>
      </vt:variant>
      <vt:variant>
        <vt:lpwstr/>
      </vt:variant>
      <vt:variant>
        <vt:i4>4587601</vt:i4>
      </vt:variant>
      <vt:variant>
        <vt:i4>321</vt:i4>
      </vt:variant>
      <vt:variant>
        <vt:i4>0</vt:i4>
      </vt:variant>
      <vt:variant>
        <vt:i4>5</vt:i4>
      </vt:variant>
      <vt:variant>
        <vt:lpwstr>https://www.datos.gov.co/</vt:lpwstr>
      </vt:variant>
      <vt:variant>
        <vt:lpwstr/>
      </vt:variant>
      <vt:variant>
        <vt:i4>6029407</vt:i4>
      </vt:variant>
      <vt:variant>
        <vt:i4>318</vt:i4>
      </vt:variant>
      <vt:variant>
        <vt:i4>0</vt:i4>
      </vt:variant>
      <vt:variant>
        <vt:i4>5</vt:i4>
      </vt:variant>
      <vt:variant>
        <vt:lpwstr>http://www.colombiacompra.gov.co/</vt:lpwstr>
      </vt:variant>
      <vt:variant>
        <vt:lpwstr/>
      </vt:variant>
      <vt:variant>
        <vt:i4>7471221</vt:i4>
      </vt:variant>
      <vt:variant>
        <vt:i4>315</vt:i4>
      </vt:variant>
      <vt:variant>
        <vt:i4>0</vt:i4>
      </vt:variant>
      <vt:variant>
        <vt:i4>5</vt:i4>
      </vt:variant>
      <vt:variant>
        <vt:lpwstr>https://www.colombiacompra.gov.co/colombia-compra/modelo-de-abastecimiento-estrategico</vt:lpwstr>
      </vt:variant>
      <vt:variant>
        <vt:lpwstr/>
      </vt:variant>
      <vt:variant>
        <vt:i4>7471153</vt:i4>
      </vt:variant>
      <vt:variant>
        <vt:i4>312</vt:i4>
      </vt:variant>
      <vt:variant>
        <vt:i4>0</vt:i4>
      </vt:variant>
      <vt:variant>
        <vt:i4>5</vt:i4>
      </vt:variant>
      <vt:variant>
        <vt:lpwstr>http://www.supersociedades.gov.co/</vt:lpwstr>
      </vt:variant>
      <vt:variant>
        <vt:lpwstr/>
      </vt:variant>
      <vt:variant>
        <vt:i4>1900659</vt:i4>
      </vt:variant>
      <vt:variant>
        <vt:i4>309</vt:i4>
      </vt:variant>
      <vt:variant>
        <vt:i4>0</vt:i4>
      </vt:variant>
      <vt:variant>
        <vt:i4>5</vt:i4>
      </vt:variant>
      <vt:variant>
        <vt:lpwstr>https://colombiacompra.gov.co/cce_guia_cp_sostenibles.pdf</vt:lpwstr>
      </vt:variant>
      <vt:variant>
        <vt:lpwstr/>
      </vt:variant>
      <vt:variant>
        <vt:i4>8257587</vt:i4>
      </vt:variant>
      <vt:variant>
        <vt:i4>306</vt:i4>
      </vt:variant>
      <vt:variant>
        <vt:i4>0</vt:i4>
      </vt:variant>
      <vt:variant>
        <vt:i4>5</vt:i4>
      </vt:variant>
      <vt:variant>
        <vt:lpwstr>http://www.ica.gov.co/</vt:lpwstr>
      </vt:variant>
      <vt:variant>
        <vt:lpwstr/>
      </vt:variant>
      <vt:variant>
        <vt:i4>2097211</vt:i4>
      </vt:variant>
      <vt:variant>
        <vt:i4>303</vt:i4>
      </vt:variant>
      <vt:variant>
        <vt:i4>0</vt:i4>
      </vt:variant>
      <vt:variant>
        <vt:i4>5</vt:i4>
      </vt:variant>
      <vt:variant>
        <vt:lpwstr>http://www.minminas.gov.co/</vt:lpwstr>
      </vt:variant>
      <vt:variant>
        <vt:lpwstr/>
      </vt:variant>
      <vt:variant>
        <vt:i4>7995435</vt:i4>
      </vt:variant>
      <vt:variant>
        <vt:i4>300</vt:i4>
      </vt:variant>
      <vt:variant>
        <vt:i4>0</vt:i4>
      </vt:variant>
      <vt:variant>
        <vt:i4>5</vt:i4>
      </vt:variant>
      <vt:variant>
        <vt:lpwstr>http://www.minambiente.gov.co/</vt:lpwstr>
      </vt:variant>
      <vt:variant>
        <vt:lpwstr/>
      </vt:variant>
      <vt:variant>
        <vt:i4>4653144</vt:i4>
      </vt:variant>
      <vt:variant>
        <vt:i4>297</vt:i4>
      </vt:variant>
      <vt:variant>
        <vt:i4>0</vt:i4>
      </vt:variant>
      <vt:variant>
        <vt:i4>5</vt:i4>
      </vt:variant>
      <vt:variant>
        <vt:lpwstr>https://www.colombiacompra.gov.co/documentos-tipo/documentos-tipo</vt:lpwstr>
      </vt:variant>
      <vt:variant>
        <vt:lpwstr/>
      </vt:variant>
      <vt:variant>
        <vt:i4>1900622</vt:i4>
      </vt:variant>
      <vt:variant>
        <vt:i4>294</vt:i4>
      </vt:variant>
      <vt:variant>
        <vt:i4>0</vt:i4>
      </vt:variant>
      <vt:variant>
        <vt:i4>5</vt:i4>
      </vt:variant>
      <vt:variant>
        <vt:lpwstr>https://relatoria.colombiacompra.gov.co/</vt:lpwstr>
      </vt:variant>
      <vt:variant>
        <vt:lpwstr/>
      </vt:variant>
      <vt:variant>
        <vt:i4>5111897</vt:i4>
      </vt:variant>
      <vt:variant>
        <vt:i4>291</vt:i4>
      </vt:variant>
      <vt:variant>
        <vt:i4>0</vt:i4>
      </vt:variant>
      <vt:variant>
        <vt:i4>5</vt:i4>
      </vt:variant>
      <vt:variant>
        <vt:lpwstr>http://www.archivogeneral.gov.co/</vt:lpwstr>
      </vt:variant>
      <vt:variant>
        <vt:lpwstr/>
      </vt:variant>
      <vt:variant>
        <vt:i4>4259932</vt:i4>
      </vt:variant>
      <vt:variant>
        <vt:i4>288</vt:i4>
      </vt:variant>
      <vt:variant>
        <vt:i4>0</vt:i4>
      </vt:variant>
      <vt:variant>
        <vt:i4>5</vt:i4>
      </vt:variant>
      <vt:variant>
        <vt:lpwstr>http://www.mincit.gov.co/</vt:lpwstr>
      </vt:variant>
      <vt:variant>
        <vt:lpwstr/>
      </vt:variant>
      <vt:variant>
        <vt:i4>3801190</vt:i4>
      </vt:variant>
      <vt:variant>
        <vt:i4>285</vt:i4>
      </vt:variant>
      <vt:variant>
        <vt:i4>0</vt:i4>
      </vt:variant>
      <vt:variant>
        <vt:i4>5</vt:i4>
      </vt:variant>
      <vt:variant>
        <vt:lpwstr>http://www.asobancaria.com/</vt:lpwstr>
      </vt:variant>
      <vt:variant>
        <vt:lpwstr/>
      </vt:variant>
      <vt:variant>
        <vt:i4>6422590</vt:i4>
      </vt:variant>
      <vt:variant>
        <vt:i4>282</vt:i4>
      </vt:variant>
      <vt:variant>
        <vt:i4>0</vt:i4>
      </vt:variant>
      <vt:variant>
        <vt:i4>5</vt:i4>
      </vt:variant>
      <vt:variant>
        <vt:lpwstr>http://www.dnp.gov.co/</vt:lpwstr>
      </vt:variant>
      <vt:variant>
        <vt:lpwstr/>
      </vt:variant>
      <vt:variant>
        <vt:i4>4128829</vt:i4>
      </vt:variant>
      <vt:variant>
        <vt:i4>279</vt:i4>
      </vt:variant>
      <vt:variant>
        <vt:i4>0</vt:i4>
      </vt:variant>
      <vt:variant>
        <vt:i4>5</vt:i4>
      </vt:variant>
      <vt:variant>
        <vt:lpwstr>http://www.confecamaras.org.co/</vt:lpwstr>
      </vt:variant>
      <vt:variant>
        <vt:lpwstr/>
      </vt:variant>
      <vt:variant>
        <vt:i4>3538987</vt:i4>
      </vt:variant>
      <vt:variant>
        <vt:i4>276</vt:i4>
      </vt:variant>
      <vt:variant>
        <vt:i4>0</vt:i4>
      </vt:variant>
      <vt:variant>
        <vt:i4>5</vt:i4>
      </vt:variant>
      <vt:variant>
        <vt:lpwstr>http://www.fedesarrollo.org.co/</vt:lpwstr>
      </vt:variant>
      <vt:variant>
        <vt:lpwstr/>
      </vt:variant>
      <vt:variant>
        <vt:i4>7471153</vt:i4>
      </vt:variant>
      <vt:variant>
        <vt:i4>273</vt:i4>
      </vt:variant>
      <vt:variant>
        <vt:i4>0</vt:i4>
      </vt:variant>
      <vt:variant>
        <vt:i4>5</vt:i4>
      </vt:variant>
      <vt:variant>
        <vt:lpwstr>http://www.supersociedades.gov.co/</vt:lpwstr>
      </vt:variant>
      <vt:variant>
        <vt:lpwstr/>
      </vt:variant>
      <vt:variant>
        <vt:i4>6684729</vt:i4>
      </vt:variant>
      <vt:variant>
        <vt:i4>270</vt:i4>
      </vt:variant>
      <vt:variant>
        <vt:i4>0</vt:i4>
      </vt:variant>
      <vt:variant>
        <vt:i4>5</vt:i4>
      </vt:variant>
      <vt:variant>
        <vt:lpwstr>http://www.sic.gov.co/</vt:lpwstr>
      </vt:variant>
      <vt:variant>
        <vt:lpwstr/>
      </vt:variant>
      <vt:variant>
        <vt:i4>4325441</vt:i4>
      </vt:variant>
      <vt:variant>
        <vt:i4>267</vt:i4>
      </vt:variant>
      <vt:variant>
        <vt:i4>0</vt:i4>
      </vt:variant>
      <vt:variant>
        <vt:i4>5</vt:i4>
      </vt:variant>
      <vt:variant>
        <vt:lpwstr>http://www.banrep.gov.co/</vt:lpwstr>
      </vt:variant>
      <vt:variant>
        <vt:lpwstr/>
      </vt:variant>
      <vt:variant>
        <vt:i4>3014714</vt:i4>
      </vt:variant>
      <vt:variant>
        <vt:i4>264</vt:i4>
      </vt:variant>
      <vt:variant>
        <vt:i4>0</vt:i4>
      </vt:variant>
      <vt:variant>
        <vt:i4>5</vt:i4>
      </vt:variant>
      <vt:variant>
        <vt:lpwstr>http://www.andi.com.co/</vt:lpwstr>
      </vt:variant>
      <vt:variant>
        <vt:lpwstr/>
      </vt:variant>
      <vt:variant>
        <vt:i4>2293802</vt:i4>
      </vt:variant>
      <vt:variant>
        <vt:i4>261</vt:i4>
      </vt:variant>
      <vt:variant>
        <vt:i4>0</vt:i4>
      </vt:variant>
      <vt:variant>
        <vt:i4>5</vt:i4>
      </vt:variant>
      <vt:variant>
        <vt:lpwstr>http://www.anif.gov.co/</vt:lpwstr>
      </vt:variant>
      <vt:variant>
        <vt:lpwstr/>
      </vt:variant>
      <vt:variant>
        <vt:i4>2162726</vt:i4>
      </vt:variant>
      <vt:variant>
        <vt:i4>258</vt:i4>
      </vt:variant>
      <vt:variant>
        <vt:i4>0</vt:i4>
      </vt:variant>
      <vt:variant>
        <vt:i4>5</vt:i4>
      </vt:variant>
      <vt:variant>
        <vt:lpwstr>http://www.dane.gov.co/</vt:lpwstr>
      </vt:variant>
      <vt:variant>
        <vt:lpwstr/>
      </vt:variant>
      <vt:variant>
        <vt:i4>1245238</vt:i4>
      </vt:variant>
      <vt:variant>
        <vt:i4>251</vt:i4>
      </vt:variant>
      <vt:variant>
        <vt:i4>0</vt:i4>
      </vt:variant>
      <vt:variant>
        <vt:i4>5</vt:i4>
      </vt:variant>
      <vt:variant>
        <vt:lpwstr/>
      </vt:variant>
      <vt:variant>
        <vt:lpwstr>_Toc113874390</vt:lpwstr>
      </vt:variant>
      <vt:variant>
        <vt:i4>1179702</vt:i4>
      </vt:variant>
      <vt:variant>
        <vt:i4>245</vt:i4>
      </vt:variant>
      <vt:variant>
        <vt:i4>0</vt:i4>
      </vt:variant>
      <vt:variant>
        <vt:i4>5</vt:i4>
      </vt:variant>
      <vt:variant>
        <vt:lpwstr/>
      </vt:variant>
      <vt:variant>
        <vt:lpwstr>_Toc113874389</vt:lpwstr>
      </vt:variant>
      <vt:variant>
        <vt:i4>1179702</vt:i4>
      </vt:variant>
      <vt:variant>
        <vt:i4>239</vt:i4>
      </vt:variant>
      <vt:variant>
        <vt:i4>0</vt:i4>
      </vt:variant>
      <vt:variant>
        <vt:i4>5</vt:i4>
      </vt:variant>
      <vt:variant>
        <vt:lpwstr/>
      </vt:variant>
      <vt:variant>
        <vt:lpwstr>_Toc113874388</vt:lpwstr>
      </vt:variant>
      <vt:variant>
        <vt:i4>1179702</vt:i4>
      </vt:variant>
      <vt:variant>
        <vt:i4>233</vt:i4>
      </vt:variant>
      <vt:variant>
        <vt:i4>0</vt:i4>
      </vt:variant>
      <vt:variant>
        <vt:i4>5</vt:i4>
      </vt:variant>
      <vt:variant>
        <vt:lpwstr/>
      </vt:variant>
      <vt:variant>
        <vt:lpwstr>_Toc113874387</vt:lpwstr>
      </vt:variant>
      <vt:variant>
        <vt:i4>1179702</vt:i4>
      </vt:variant>
      <vt:variant>
        <vt:i4>227</vt:i4>
      </vt:variant>
      <vt:variant>
        <vt:i4>0</vt:i4>
      </vt:variant>
      <vt:variant>
        <vt:i4>5</vt:i4>
      </vt:variant>
      <vt:variant>
        <vt:lpwstr/>
      </vt:variant>
      <vt:variant>
        <vt:lpwstr>_Toc113874386</vt:lpwstr>
      </vt:variant>
      <vt:variant>
        <vt:i4>1179702</vt:i4>
      </vt:variant>
      <vt:variant>
        <vt:i4>221</vt:i4>
      </vt:variant>
      <vt:variant>
        <vt:i4>0</vt:i4>
      </vt:variant>
      <vt:variant>
        <vt:i4>5</vt:i4>
      </vt:variant>
      <vt:variant>
        <vt:lpwstr/>
      </vt:variant>
      <vt:variant>
        <vt:lpwstr>_Toc113874385</vt:lpwstr>
      </vt:variant>
      <vt:variant>
        <vt:i4>1179702</vt:i4>
      </vt:variant>
      <vt:variant>
        <vt:i4>215</vt:i4>
      </vt:variant>
      <vt:variant>
        <vt:i4>0</vt:i4>
      </vt:variant>
      <vt:variant>
        <vt:i4>5</vt:i4>
      </vt:variant>
      <vt:variant>
        <vt:lpwstr/>
      </vt:variant>
      <vt:variant>
        <vt:lpwstr>_Toc113874384</vt:lpwstr>
      </vt:variant>
      <vt:variant>
        <vt:i4>1179702</vt:i4>
      </vt:variant>
      <vt:variant>
        <vt:i4>209</vt:i4>
      </vt:variant>
      <vt:variant>
        <vt:i4>0</vt:i4>
      </vt:variant>
      <vt:variant>
        <vt:i4>5</vt:i4>
      </vt:variant>
      <vt:variant>
        <vt:lpwstr/>
      </vt:variant>
      <vt:variant>
        <vt:lpwstr>_Toc113874383</vt:lpwstr>
      </vt:variant>
      <vt:variant>
        <vt:i4>1179702</vt:i4>
      </vt:variant>
      <vt:variant>
        <vt:i4>203</vt:i4>
      </vt:variant>
      <vt:variant>
        <vt:i4>0</vt:i4>
      </vt:variant>
      <vt:variant>
        <vt:i4>5</vt:i4>
      </vt:variant>
      <vt:variant>
        <vt:lpwstr/>
      </vt:variant>
      <vt:variant>
        <vt:lpwstr>_Toc113874382</vt:lpwstr>
      </vt:variant>
      <vt:variant>
        <vt:i4>1179702</vt:i4>
      </vt:variant>
      <vt:variant>
        <vt:i4>197</vt:i4>
      </vt:variant>
      <vt:variant>
        <vt:i4>0</vt:i4>
      </vt:variant>
      <vt:variant>
        <vt:i4>5</vt:i4>
      </vt:variant>
      <vt:variant>
        <vt:lpwstr/>
      </vt:variant>
      <vt:variant>
        <vt:lpwstr>_Toc113874381</vt:lpwstr>
      </vt:variant>
      <vt:variant>
        <vt:i4>1179702</vt:i4>
      </vt:variant>
      <vt:variant>
        <vt:i4>191</vt:i4>
      </vt:variant>
      <vt:variant>
        <vt:i4>0</vt:i4>
      </vt:variant>
      <vt:variant>
        <vt:i4>5</vt:i4>
      </vt:variant>
      <vt:variant>
        <vt:lpwstr/>
      </vt:variant>
      <vt:variant>
        <vt:lpwstr>_Toc113874380</vt:lpwstr>
      </vt:variant>
      <vt:variant>
        <vt:i4>1900598</vt:i4>
      </vt:variant>
      <vt:variant>
        <vt:i4>185</vt:i4>
      </vt:variant>
      <vt:variant>
        <vt:i4>0</vt:i4>
      </vt:variant>
      <vt:variant>
        <vt:i4>5</vt:i4>
      </vt:variant>
      <vt:variant>
        <vt:lpwstr/>
      </vt:variant>
      <vt:variant>
        <vt:lpwstr>_Toc113874379</vt:lpwstr>
      </vt:variant>
      <vt:variant>
        <vt:i4>1900598</vt:i4>
      </vt:variant>
      <vt:variant>
        <vt:i4>179</vt:i4>
      </vt:variant>
      <vt:variant>
        <vt:i4>0</vt:i4>
      </vt:variant>
      <vt:variant>
        <vt:i4>5</vt:i4>
      </vt:variant>
      <vt:variant>
        <vt:lpwstr/>
      </vt:variant>
      <vt:variant>
        <vt:lpwstr>_Toc113874378</vt:lpwstr>
      </vt:variant>
      <vt:variant>
        <vt:i4>1900598</vt:i4>
      </vt:variant>
      <vt:variant>
        <vt:i4>173</vt:i4>
      </vt:variant>
      <vt:variant>
        <vt:i4>0</vt:i4>
      </vt:variant>
      <vt:variant>
        <vt:i4>5</vt:i4>
      </vt:variant>
      <vt:variant>
        <vt:lpwstr/>
      </vt:variant>
      <vt:variant>
        <vt:lpwstr>_Toc113874377</vt:lpwstr>
      </vt:variant>
      <vt:variant>
        <vt:i4>1900598</vt:i4>
      </vt:variant>
      <vt:variant>
        <vt:i4>167</vt:i4>
      </vt:variant>
      <vt:variant>
        <vt:i4>0</vt:i4>
      </vt:variant>
      <vt:variant>
        <vt:i4>5</vt:i4>
      </vt:variant>
      <vt:variant>
        <vt:lpwstr/>
      </vt:variant>
      <vt:variant>
        <vt:lpwstr>_Toc113874376</vt:lpwstr>
      </vt:variant>
      <vt:variant>
        <vt:i4>1900598</vt:i4>
      </vt:variant>
      <vt:variant>
        <vt:i4>161</vt:i4>
      </vt:variant>
      <vt:variant>
        <vt:i4>0</vt:i4>
      </vt:variant>
      <vt:variant>
        <vt:i4>5</vt:i4>
      </vt:variant>
      <vt:variant>
        <vt:lpwstr/>
      </vt:variant>
      <vt:variant>
        <vt:lpwstr>_Toc113874375</vt:lpwstr>
      </vt:variant>
      <vt:variant>
        <vt:i4>1900598</vt:i4>
      </vt:variant>
      <vt:variant>
        <vt:i4>155</vt:i4>
      </vt:variant>
      <vt:variant>
        <vt:i4>0</vt:i4>
      </vt:variant>
      <vt:variant>
        <vt:i4>5</vt:i4>
      </vt:variant>
      <vt:variant>
        <vt:lpwstr/>
      </vt:variant>
      <vt:variant>
        <vt:lpwstr>_Toc113874374</vt:lpwstr>
      </vt:variant>
      <vt:variant>
        <vt:i4>1900598</vt:i4>
      </vt:variant>
      <vt:variant>
        <vt:i4>149</vt:i4>
      </vt:variant>
      <vt:variant>
        <vt:i4>0</vt:i4>
      </vt:variant>
      <vt:variant>
        <vt:i4>5</vt:i4>
      </vt:variant>
      <vt:variant>
        <vt:lpwstr/>
      </vt:variant>
      <vt:variant>
        <vt:lpwstr>_Toc113874373</vt:lpwstr>
      </vt:variant>
      <vt:variant>
        <vt:i4>1900598</vt:i4>
      </vt:variant>
      <vt:variant>
        <vt:i4>143</vt:i4>
      </vt:variant>
      <vt:variant>
        <vt:i4>0</vt:i4>
      </vt:variant>
      <vt:variant>
        <vt:i4>5</vt:i4>
      </vt:variant>
      <vt:variant>
        <vt:lpwstr/>
      </vt:variant>
      <vt:variant>
        <vt:lpwstr>_Toc113874372</vt:lpwstr>
      </vt:variant>
      <vt:variant>
        <vt:i4>1900598</vt:i4>
      </vt:variant>
      <vt:variant>
        <vt:i4>137</vt:i4>
      </vt:variant>
      <vt:variant>
        <vt:i4>0</vt:i4>
      </vt:variant>
      <vt:variant>
        <vt:i4>5</vt:i4>
      </vt:variant>
      <vt:variant>
        <vt:lpwstr/>
      </vt:variant>
      <vt:variant>
        <vt:lpwstr>_Toc113874371</vt:lpwstr>
      </vt:variant>
      <vt:variant>
        <vt:i4>1179699</vt:i4>
      </vt:variant>
      <vt:variant>
        <vt:i4>128</vt:i4>
      </vt:variant>
      <vt:variant>
        <vt:i4>0</vt:i4>
      </vt:variant>
      <vt:variant>
        <vt:i4>5</vt:i4>
      </vt:variant>
      <vt:variant>
        <vt:lpwstr/>
      </vt:variant>
      <vt:variant>
        <vt:lpwstr>_Toc114503629</vt:lpwstr>
      </vt:variant>
      <vt:variant>
        <vt:i4>1179699</vt:i4>
      </vt:variant>
      <vt:variant>
        <vt:i4>122</vt:i4>
      </vt:variant>
      <vt:variant>
        <vt:i4>0</vt:i4>
      </vt:variant>
      <vt:variant>
        <vt:i4>5</vt:i4>
      </vt:variant>
      <vt:variant>
        <vt:lpwstr/>
      </vt:variant>
      <vt:variant>
        <vt:lpwstr>_Toc114503628</vt:lpwstr>
      </vt:variant>
      <vt:variant>
        <vt:i4>1179699</vt:i4>
      </vt:variant>
      <vt:variant>
        <vt:i4>116</vt:i4>
      </vt:variant>
      <vt:variant>
        <vt:i4>0</vt:i4>
      </vt:variant>
      <vt:variant>
        <vt:i4>5</vt:i4>
      </vt:variant>
      <vt:variant>
        <vt:lpwstr/>
      </vt:variant>
      <vt:variant>
        <vt:lpwstr>_Toc114503627</vt:lpwstr>
      </vt:variant>
      <vt:variant>
        <vt:i4>1179699</vt:i4>
      </vt:variant>
      <vt:variant>
        <vt:i4>110</vt:i4>
      </vt:variant>
      <vt:variant>
        <vt:i4>0</vt:i4>
      </vt:variant>
      <vt:variant>
        <vt:i4>5</vt:i4>
      </vt:variant>
      <vt:variant>
        <vt:lpwstr/>
      </vt:variant>
      <vt:variant>
        <vt:lpwstr>_Toc114503626</vt:lpwstr>
      </vt:variant>
      <vt:variant>
        <vt:i4>1179699</vt:i4>
      </vt:variant>
      <vt:variant>
        <vt:i4>104</vt:i4>
      </vt:variant>
      <vt:variant>
        <vt:i4>0</vt:i4>
      </vt:variant>
      <vt:variant>
        <vt:i4>5</vt:i4>
      </vt:variant>
      <vt:variant>
        <vt:lpwstr/>
      </vt:variant>
      <vt:variant>
        <vt:lpwstr>_Toc114503625</vt:lpwstr>
      </vt:variant>
      <vt:variant>
        <vt:i4>1179699</vt:i4>
      </vt:variant>
      <vt:variant>
        <vt:i4>98</vt:i4>
      </vt:variant>
      <vt:variant>
        <vt:i4>0</vt:i4>
      </vt:variant>
      <vt:variant>
        <vt:i4>5</vt:i4>
      </vt:variant>
      <vt:variant>
        <vt:lpwstr/>
      </vt:variant>
      <vt:variant>
        <vt:lpwstr>_Toc114503624</vt:lpwstr>
      </vt:variant>
      <vt:variant>
        <vt:i4>1179699</vt:i4>
      </vt:variant>
      <vt:variant>
        <vt:i4>92</vt:i4>
      </vt:variant>
      <vt:variant>
        <vt:i4>0</vt:i4>
      </vt:variant>
      <vt:variant>
        <vt:i4>5</vt:i4>
      </vt:variant>
      <vt:variant>
        <vt:lpwstr/>
      </vt:variant>
      <vt:variant>
        <vt:lpwstr>_Toc114503621</vt:lpwstr>
      </vt:variant>
      <vt:variant>
        <vt:i4>1179699</vt:i4>
      </vt:variant>
      <vt:variant>
        <vt:i4>86</vt:i4>
      </vt:variant>
      <vt:variant>
        <vt:i4>0</vt:i4>
      </vt:variant>
      <vt:variant>
        <vt:i4>5</vt:i4>
      </vt:variant>
      <vt:variant>
        <vt:lpwstr/>
      </vt:variant>
      <vt:variant>
        <vt:lpwstr>_Toc114503620</vt:lpwstr>
      </vt:variant>
      <vt:variant>
        <vt:i4>1114163</vt:i4>
      </vt:variant>
      <vt:variant>
        <vt:i4>80</vt:i4>
      </vt:variant>
      <vt:variant>
        <vt:i4>0</vt:i4>
      </vt:variant>
      <vt:variant>
        <vt:i4>5</vt:i4>
      </vt:variant>
      <vt:variant>
        <vt:lpwstr/>
      </vt:variant>
      <vt:variant>
        <vt:lpwstr>_Toc114503619</vt:lpwstr>
      </vt:variant>
      <vt:variant>
        <vt:i4>1114163</vt:i4>
      </vt:variant>
      <vt:variant>
        <vt:i4>74</vt:i4>
      </vt:variant>
      <vt:variant>
        <vt:i4>0</vt:i4>
      </vt:variant>
      <vt:variant>
        <vt:i4>5</vt:i4>
      </vt:variant>
      <vt:variant>
        <vt:lpwstr/>
      </vt:variant>
      <vt:variant>
        <vt:lpwstr>_Toc114503618</vt:lpwstr>
      </vt:variant>
      <vt:variant>
        <vt:i4>1114163</vt:i4>
      </vt:variant>
      <vt:variant>
        <vt:i4>68</vt:i4>
      </vt:variant>
      <vt:variant>
        <vt:i4>0</vt:i4>
      </vt:variant>
      <vt:variant>
        <vt:i4>5</vt:i4>
      </vt:variant>
      <vt:variant>
        <vt:lpwstr/>
      </vt:variant>
      <vt:variant>
        <vt:lpwstr>_Toc114503617</vt:lpwstr>
      </vt:variant>
      <vt:variant>
        <vt:i4>1114163</vt:i4>
      </vt:variant>
      <vt:variant>
        <vt:i4>62</vt:i4>
      </vt:variant>
      <vt:variant>
        <vt:i4>0</vt:i4>
      </vt:variant>
      <vt:variant>
        <vt:i4>5</vt:i4>
      </vt:variant>
      <vt:variant>
        <vt:lpwstr/>
      </vt:variant>
      <vt:variant>
        <vt:lpwstr>_Toc114503616</vt:lpwstr>
      </vt:variant>
      <vt:variant>
        <vt:i4>1114163</vt:i4>
      </vt:variant>
      <vt:variant>
        <vt:i4>56</vt:i4>
      </vt:variant>
      <vt:variant>
        <vt:i4>0</vt:i4>
      </vt:variant>
      <vt:variant>
        <vt:i4>5</vt:i4>
      </vt:variant>
      <vt:variant>
        <vt:lpwstr/>
      </vt:variant>
      <vt:variant>
        <vt:lpwstr>_Toc114503615</vt:lpwstr>
      </vt:variant>
      <vt:variant>
        <vt:i4>1114163</vt:i4>
      </vt:variant>
      <vt:variant>
        <vt:i4>50</vt:i4>
      </vt:variant>
      <vt:variant>
        <vt:i4>0</vt:i4>
      </vt:variant>
      <vt:variant>
        <vt:i4>5</vt:i4>
      </vt:variant>
      <vt:variant>
        <vt:lpwstr/>
      </vt:variant>
      <vt:variant>
        <vt:lpwstr>_Toc114503614</vt:lpwstr>
      </vt:variant>
      <vt:variant>
        <vt:i4>1114163</vt:i4>
      </vt:variant>
      <vt:variant>
        <vt:i4>44</vt:i4>
      </vt:variant>
      <vt:variant>
        <vt:i4>0</vt:i4>
      </vt:variant>
      <vt:variant>
        <vt:i4>5</vt:i4>
      </vt:variant>
      <vt:variant>
        <vt:lpwstr/>
      </vt:variant>
      <vt:variant>
        <vt:lpwstr>_Toc114503611</vt:lpwstr>
      </vt:variant>
      <vt:variant>
        <vt:i4>1114163</vt:i4>
      </vt:variant>
      <vt:variant>
        <vt:i4>38</vt:i4>
      </vt:variant>
      <vt:variant>
        <vt:i4>0</vt:i4>
      </vt:variant>
      <vt:variant>
        <vt:i4>5</vt:i4>
      </vt:variant>
      <vt:variant>
        <vt:lpwstr/>
      </vt:variant>
      <vt:variant>
        <vt:lpwstr>_Toc114503610</vt:lpwstr>
      </vt:variant>
      <vt:variant>
        <vt:i4>1048627</vt:i4>
      </vt:variant>
      <vt:variant>
        <vt:i4>32</vt:i4>
      </vt:variant>
      <vt:variant>
        <vt:i4>0</vt:i4>
      </vt:variant>
      <vt:variant>
        <vt:i4>5</vt:i4>
      </vt:variant>
      <vt:variant>
        <vt:lpwstr/>
      </vt:variant>
      <vt:variant>
        <vt:lpwstr>_Toc114503609</vt:lpwstr>
      </vt:variant>
      <vt:variant>
        <vt:i4>1048627</vt:i4>
      </vt:variant>
      <vt:variant>
        <vt:i4>26</vt:i4>
      </vt:variant>
      <vt:variant>
        <vt:i4>0</vt:i4>
      </vt:variant>
      <vt:variant>
        <vt:i4>5</vt:i4>
      </vt:variant>
      <vt:variant>
        <vt:lpwstr/>
      </vt:variant>
      <vt:variant>
        <vt:lpwstr>_Toc114503608</vt:lpwstr>
      </vt:variant>
      <vt:variant>
        <vt:i4>1048627</vt:i4>
      </vt:variant>
      <vt:variant>
        <vt:i4>20</vt:i4>
      </vt:variant>
      <vt:variant>
        <vt:i4>0</vt:i4>
      </vt:variant>
      <vt:variant>
        <vt:i4>5</vt:i4>
      </vt:variant>
      <vt:variant>
        <vt:lpwstr/>
      </vt:variant>
      <vt:variant>
        <vt:lpwstr>_Toc114503607</vt:lpwstr>
      </vt:variant>
      <vt:variant>
        <vt:i4>1048627</vt:i4>
      </vt:variant>
      <vt:variant>
        <vt:i4>14</vt:i4>
      </vt:variant>
      <vt:variant>
        <vt:i4>0</vt:i4>
      </vt:variant>
      <vt:variant>
        <vt:i4>5</vt:i4>
      </vt:variant>
      <vt:variant>
        <vt:lpwstr/>
      </vt:variant>
      <vt:variant>
        <vt:lpwstr>_Toc114503606</vt:lpwstr>
      </vt:variant>
      <vt:variant>
        <vt:i4>1048627</vt:i4>
      </vt:variant>
      <vt:variant>
        <vt:i4>8</vt:i4>
      </vt:variant>
      <vt:variant>
        <vt:i4>0</vt:i4>
      </vt:variant>
      <vt:variant>
        <vt:i4>5</vt:i4>
      </vt:variant>
      <vt:variant>
        <vt:lpwstr/>
      </vt:variant>
      <vt:variant>
        <vt:lpwstr>_Toc114503603</vt:lpwstr>
      </vt:variant>
      <vt:variant>
        <vt:i4>1048627</vt:i4>
      </vt:variant>
      <vt:variant>
        <vt:i4>2</vt:i4>
      </vt:variant>
      <vt:variant>
        <vt:i4>0</vt:i4>
      </vt:variant>
      <vt:variant>
        <vt:i4>5</vt:i4>
      </vt:variant>
      <vt:variant>
        <vt:lpwstr/>
      </vt:variant>
      <vt:variant>
        <vt:lpwstr>_Toc114503602</vt:lpwstr>
      </vt:variant>
      <vt:variant>
        <vt:i4>5111895</vt:i4>
      </vt:variant>
      <vt:variant>
        <vt:i4>33</vt:i4>
      </vt:variant>
      <vt:variant>
        <vt:i4>0</vt:i4>
      </vt:variant>
      <vt:variant>
        <vt:i4>5</vt:i4>
      </vt:variant>
      <vt:variant>
        <vt:lpwstr>https://www.colombiacompra.gov.co/manuales-guias-y-pliegos-tipo/manuales-y-guias</vt:lpwstr>
      </vt:variant>
      <vt:variant>
        <vt:lpwstr/>
      </vt:variant>
      <vt:variant>
        <vt:i4>1310745</vt:i4>
      </vt:variant>
      <vt:variant>
        <vt:i4>30</vt:i4>
      </vt:variant>
      <vt:variant>
        <vt:i4>0</vt:i4>
      </vt:variant>
      <vt:variant>
        <vt:i4>5</vt:i4>
      </vt:variant>
      <vt:variant>
        <vt:lpwstr>https://www.funcionpublica.gov.co/eva/gestornormativo/norma.php?i=175187</vt:lpwstr>
      </vt:variant>
      <vt:variant>
        <vt:lpwstr/>
      </vt:variant>
      <vt:variant>
        <vt:i4>5636111</vt:i4>
      </vt:variant>
      <vt:variant>
        <vt:i4>27</vt:i4>
      </vt:variant>
      <vt:variant>
        <vt:i4>0</vt:i4>
      </vt:variant>
      <vt:variant>
        <vt:i4>5</vt:i4>
      </vt:variant>
      <vt:variant>
        <vt:lpwstr>https://confecamaras.org.co/phocadownload/2022/Informe-Dinamica-de-Creacion-de-Empresas-2021.pdf</vt:lpwstr>
      </vt:variant>
      <vt:variant>
        <vt:lpwstr/>
      </vt:variant>
      <vt:variant>
        <vt:i4>5</vt:i4>
      </vt:variant>
      <vt:variant>
        <vt:i4>24</vt:i4>
      </vt:variant>
      <vt:variant>
        <vt:i4>0</vt:i4>
      </vt:variant>
      <vt:variant>
        <vt:i4>5</vt:i4>
      </vt:variant>
      <vt:variant>
        <vt:lpwstr>https://dapre.presidencia.gov.co/normativa/normativa/DECRETO 957 DEL 05 DE JUNIO DE 2019.pdf</vt:lpwstr>
      </vt:variant>
      <vt:variant>
        <vt:lpwstr/>
      </vt:variant>
      <vt:variant>
        <vt:i4>1310745</vt:i4>
      </vt:variant>
      <vt:variant>
        <vt:i4>21</vt:i4>
      </vt:variant>
      <vt:variant>
        <vt:i4>0</vt:i4>
      </vt:variant>
      <vt:variant>
        <vt:i4>5</vt:i4>
      </vt:variant>
      <vt:variant>
        <vt:lpwstr>https://www.funcionpublica.gov.co/eva/gestornormativo/norma.php?i=175187</vt:lpwstr>
      </vt:variant>
      <vt:variant>
        <vt:lpwstr/>
      </vt:variant>
      <vt:variant>
        <vt:i4>3801163</vt:i4>
      </vt:variant>
      <vt:variant>
        <vt:i4>18</vt:i4>
      </vt:variant>
      <vt:variant>
        <vt:i4>0</vt:i4>
      </vt:variant>
      <vt:variant>
        <vt:i4>5</vt:i4>
      </vt:variant>
      <vt:variant>
        <vt:lpwstr>https://www.colombiacompra.gov.co/sites/cce_public/files/cce_documentos/cce-eicp-gi-18._gees_v.2_2.pdf</vt:lpwstr>
      </vt:variant>
      <vt:variant>
        <vt:lpwstr/>
      </vt:variant>
      <vt:variant>
        <vt:i4>3276813</vt:i4>
      </vt:variant>
      <vt:variant>
        <vt:i4>15</vt:i4>
      </vt:variant>
      <vt:variant>
        <vt:i4>0</vt:i4>
      </vt:variant>
      <vt:variant>
        <vt:i4>5</vt:i4>
      </vt:variant>
      <vt:variant>
        <vt:lpwstr>http://www.rues.org.co/RUES_Web/Consultas</vt:lpwstr>
      </vt:variant>
      <vt:variant>
        <vt:lpwstr/>
      </vt:variant>
      <vt:variant>
        <vt:i4>2949219</vt:i4>
      </vt:variant>
      <vt:variant>
        <vt:i4>12</vt:i4>
      </vt:variant>
      <vt:variant>
        <vt:i4>0</vt:i4>
      </vt:variant>
      <vt:variant>
        <vt:i4>5</vt:i4>
      </vt:variant>
      <vt:variant>
        <vt:lpwstr>https://siis.ia.supersociedades.gov.co/</vt:lpwstr>
      </vt:variant>
      <vt:variant>
        <vt:lpwstr/>
      </vt:variant>
      <vt:variant>
        <vt:i4>2687041</vt:i4>
      </vt:variant>
      <vt:variant>
        <vt:i4>9</vt:i4>
      </vt:variant>
      <vt:variant>
        <vt:i4>0</vt:i4>
      </vt:variant>
      <vt:variant>
        <vt:i4>5</vt:i4>
      </vt:variant>
      <vt:variant>
        <vt:lpwstr>http://descuadrando.com/Rentabilidad_econ%C3%B3mica</vt:lpwstr>
      </vt:variant>
      <vt:variant>
        <vt:lpwstr/>
      </vt:variant>
      <vt:variant>
        <vt:i4>3014765</vt:i4>
      </vt:variant>
      <vt:variant>
        <vt:i4>6</vt:i4>
      </vt:variant>
      <vt:variant>
        <vt:i4>0</vt:i4>
      </vt:variant>
      <vt:variant>
        <vt:i4>5</vt:i4>
      </vt:variant>
      <vt:variant>
        <vt:lpwstr>http://www.slideshare.net/Solfin/tablas-frmulas-y-conceptos-financieros</vt:lpwstr>
      </vt:variant>
      <vt:variant>
        <vt:lpwstr/>
      </vt:variant>
      <vt:variant>
        <vt:i4>1114139</vt:i4>
      </vt:variant>
      <vt:variant>
        <vt:i4>3</vt:i4>
      </vt:variant>
      <vt:variant>
        <vt:i4>0</vt:i4>
      </vt:variant>
      <vt:variant>
        <vt:i4>5</vt:i4>
      </vt:variant>
      <vt:variant>
        <vt:lpwstr>https://geoportal.dane.gov.co/geovisores/economia/directorio-estadistico-de-empresas/</vt:lpwstr>
      </vt:variant>
      <vt:variant>
        <vt:lpwstr/>
      </vt:variant>
      <vt:variant>
        <vt:i4>3801163</vt:i4>
      </vt:variant>
      <vt:variant>
        <vt:i4>0</vt:i4>
      </vt:variant>
      <vt:variant>
        <vt:i4>0</vt:i4>
      </vt:variant>
      <vt:variant>
        <vt:i4>5</vt:i4>
      </vt:variant>
      <vt:variant>
        <vt:lpwstr>https://www.colombiacompra.gov.co/sites/cce_public/files/cce_documentos/cce-eicp-gi-18._gees_v.2_2.pdf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Diana Carolina Bohórquez Gil</cp:lastModifiedBy>
  <cp:revision>3</cp:revision>
  <cp:lastPrinted>2011-03-01T16:29:00Z</cp:lastPrinted>
  <dcterms:created xsi:type="dcterms:W3CDTF">2024-07-18T17:12:00Z</dcterms:created>
  <dcterms:modified xsi:type="dcterms:W3CDTF">2024-07-18T17:15:00Z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0x010100D7A902177A904840A64E1BB8486A1EEB</vt:lpwstr>
  </property>
  <property fmtid="{D5CDD505-2E9C-101B-9397-08002B2CF9AE}" pid="3" name="display_urn:schemas-microsoft-com:office:office#Editor">
    <vt:lpwstr>Lucia Alexandra Vargas Yemail</vt:lpwstr>
  </property>
  <property fmtid="{D5CDD505-2E9C-101B-9397-08002B2CF9AE}" pid="4" name="Order">
    <vt:lpwstr>2297200.00000000</vt:lpwstr>
  </property>
  <property fmtid="{D5CDD505-2E9C-101B-9397-08002B2CF9AE}" pid="5" name="display_urn:schemas-microsoft-com:office:office#Author">
    <vt:lpwstr>Lucia Alexandra Vargas Yemail</vt:lpwstr>
  </property>
  <property fmtid="{D5CDD505-2E9C-101B-9397-08002B2CF9AE}" pid="6" name="MediaServiceImageTags">
    <vt:lpwstr/>
  </property>
</Properties>
</file>