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114" w14:textId="77777777" w:rsidR="00E558CC" w:rsidRPr="0022718C" w:rsidRDefault="00E558CC">
      <w:pPr>
        <w:tabs>
          <w:tab w:val="left" w:pos="6375"/>
        </w:tabs>
        <w:rPr>
          <w:rFonts w:ascii="Arial" w:hAnsi="Arial" w:cs="Arial"/>
          <w:sz w:val="22"/>
          <w:szCs w:val="22"/>
        </w:rPr>
      </w:pPr>
      <w:bookmarkStart w:id="0" w:name="_heading=h.hi4kc3r66zn6" w:colFirst="0" w:colLast="0"/>
      <w:bookmarkStart w:id="1" w:name="_heading=h.1ilv7cxvuxt1" w:colFirst="0" w:colLast="0"/>
      <w:bookmarkEnd w:id="0"/>
      <w:bookmarkEnd w:id="1"/>
    </w:p>
    <w:p w14:paraId="00000115" w14:textId="77777777" w:rsidR="00E558CC" w:rsidRPr="0022718C" w:rsidRDefault="00000000">
      <w:pPr>
        <w:tabs>
          <w:tab w:val="left" w:pos="6375"/>
        </w:tabs>
        <w:jc w:val="center"/>
        <w:rPr>
          <w:rFonts w:ascii="Arial" w:hAnsi="Arial" w:cs="Arial"/>
          <w:b/>
          <w:sz w:val="22"/>
          <w:szCs w:val="22"/>
          <w:u w:val="single"/>
        </w:rPr>
      </w:pPr>
      <w:r w:rsidRPr="0022718C">
        <w:rPr>
          <w:rFonts w:ascii="Arial" w:hAnsi="Arial" w:cs="Arial"/>
          <w:b/>
          <w:sz w:val="22"/>
          <w:szCs w:val="22"/>
          <w:u w:val="single"/>
        </w:rPr>
        <w:t>Parte 1: Etapas del modelo de identificación de datos e información a ser incorporados al SSA.</w:t>
      </w:r>
    </w:p>
    <w:p w14:paraId="00000116" w14:textId="77777777" w:rsidR="00E558CC" w:rsidRPr="0022718C" w:rsidRDefault="00E558CC">
      <w:pPr>
        <w:tabs>
          <w:tab w:val="left" w:pos="6375"/>
        </w:tabs>
        <w:rPr>
          <w:rFonts w:ascii="Arial" w:hAnsi="Arial" w:cs="Arial"/>
          <w:sz w:val="22"/>
          <w:szCs w:val="22"/>
        </w:rPr>
      </w:pPr>
    </w:p>
    <w:p w14:paraId="00000117" w14:textId="77777777" w:rsidR="00E558CC" w:rsidRPr="0022718C" w:rsidRDefault="00000000">
      <w:pPr>
        <w:numPr>
          <w:ilvl w:val="0"/>
          <w:numId w:val="22"/>
        </w:numPr>
        <w:tabs>
          <w:tab w:val="left" w:pos="6375"/>
        </w:tabs>
        <w:rPr>
          <w:rFonts w:ascii="Arial" w:hAnsi="Arial" w:cs="Arial"/>
          <w:b/>
          <w:sz w:val="22"/>
          <w:szCs w:val="22"/>
        </w:rPr>
      </w:pPr>
      <w:r w:rsidRPr="0022718C">
        <w:rPr>
          <w:rFonts w:ascii="Arial" w:hAnsi="Arial" w:cs="Arial"/>
          <w:b/>
          <w:sz w:val="22"/>
          <w:szCs w:val="22"/>
        </w:rPr>
        <w:t>Detección y análisis de necesidades</w:t>
      </w:r>
    </w:p>
    <w:p w14:paraId="00000118" w14:textId="77777777" w:rsidR="00E558CC" w:rsidRPr="0022718C" w:rsidRDefault="00E558CC">
      <w:pPr>
        <w:tabs>
          <w:tab w:val="left" w:pos="6375"/>
        </w:tabs>
        <w:rPr>
          <w:rFonts w:ascii="Arial" w:hAnsi="Arial" w:cs="Arial"/>
          <w:sz w:val="22"/>
          <w:szCs w:val="22"/>
        </w:rPr>
      </w:pPr>
    </w:p>
    <w:p w14:paraId="00000119" w14:textId="77777777" w:rsidR="00E558CC" w:rsidRPr="0022718C" w:rsidRDefault="00000000" w:rsidP="005C7DB7">
      <w:pPr>
        <w:tabs>
          <w:tab w:val="left" w:pos="6375"/>
        </w:tabs>
        <w:ind w:left="284"/>
        <w:rPr>
          <w:rFonts w:ascii="Arial" w:hAnsi="Arial" w:cs="Arial"/>
          <w:sz w:val="22"/>
          <w:szCs w:val="22"/>
        </w:rPr>
      </w:pPr>
      <w:r w:rsidRPr="0022718C">
        <w:rPr>
          <w:rFonts w:ascii="Arial" w:hAnsi="Arial" w:cs="Arial"/>
          <w:sz w:val="22"/>
          <w:szCs w:val="22"/>
        </w:rPr>
        <w:t xml:space="preserve">Dar respuesta inicial a los siguientes elementos de control: </w:t>
      </w:r>
    </w:p>
    <w:p w14:paraId="0000011A" w14:textId="77777777" w:rsidR="00E558CC" w:rsidRPr="0022718C" w:rsidRDefault="00E558CC">
      <w:pPr>
        <w:tabs>
          <w:tab w:val="left" w:pos="6375"/>
        </w:tabs>
        <w:rPr>
          <w:rFonts w:ascii="Arial" w:hAnsi="Arial" w:cs="Arial"/>
          <w:sz w:val="22"/>
          <w:szCs w:val="22"/>
        </w:rPr>
      </w:pPr>
    </w:p>
    <w:p w14:paraId="0000011B" w14:textId="77777777" w:rsidR="00E558CC" w:rsidRPr="0022718C" w:rsidRDefault="00000000">
      <w:pPr>
        <w:numPr>
          <w:ilvl w:val="0"/>
          <w:numId w:val="26"/>
        </w:numPr>
        <w:tabs>
          <w:tab w:val="left" w:pos="6375"/>
        </w:tabs>
        <w:jc w:val="both"/>
        <w:rPr>
          <w:rFonts w:ascii="Arial" w:hAnsi="Arial" w:cs="Arial"/>
          <w:sz w:val="22"/>
          <w:szCs w:val="22"/>
        </w:rPr>
      </w:pPr>
      <w:r w:rsidRPr="0022718C">
        <w:rPr>
          <w:rFonts w:ascii="Arial" w:hAnsi="Arial" w:cs="Arial"/>
          <w:sz w:val="22"/>
          <w:szCs w:val="22"/>
        </w:rPr>
        <w:t>¿Cuál es el objetivo de la variable, índice o indicador a ser generado e incorporado en el SSA?</w:t>
      </w:r>
    </w:p>
    <w:p w14:paraId="0000011C" w14:textId="77777777" w:rsidR="00E558CC" w:rsidRPr="0022718C" w:rsidRDefault="00E558CC">
      <w:pPr>
        <w:tabs>
          <w:tab w:val="left" w:pos="6375"/>
        </w:tabs>
        <w:jc w:val="both"/>
        <w:rPr>
          <w:rFonts w:ascii="Arial" w:hAnsi="Arial" w:cs="Arial"/>
          <w:sz w:val="22"/>
          <w:szCs w:val="22"/>
        </w:rPr>
      </w:pPr>
    </w:p>
    <w:p w14:paraId="0000011D" w14:textId="77777777" w:rsidR="00E558CC" w:rsidRPr="0022718C" w:rsidRDefault="00000000">
      <w:pPr>
        <w:numPr>
          <w:ilvl w:val="0"/>
          <w:numId w:val="23"/>
        </w:numPr>
        <w:tabs>
          <w:tab w:val="left" w:pos="6375"/>
        </w:tabs>
        <w:jc w:val="both"/>
        <w:rPr>
          <w:rFonts w:ascii="Arial" w:hAnsi="Arial" w:cs="Arial"/>
          <w:sz w:val="22"/>
          <w:szCs w:val="22"/>
        </w:rPr>
      </w:pPr>
      <w:r w:rsidRPr="0022718C">
        <w:rPr>
          <w:rFonts w:ascii="Arial" w:hAnsi="Arial" w:cs="Arial"/>
          <w:sz w:val="22"/>
          <w:szCs w:val="22"/>
        </w:rPr>
        <w:t>Definir los conceptos necesarios, los dominios y la desagregación geográfica con la que se requerirán los resultados.</w:t>
      </w:r>
    </w:p>
    <w:p w14:paraId="0000011E" w14:textId="77777777" w:rsidR="00E558CC" w:rsidRPr="0022718C" w:rsidRDefault="00E558CC">
      <w:pPr>
        <w:tabs>
          <w:tab w:val="left" w:pos="6375"/>
        </w:tabs>
        <w:jc w:val="both"/>
        <w:rPr>
          <w:rFonts w:ascii="Arial" w:hAnsi="Arial" w:cs="Arial"/>
          <w:sz w:val="22"/>
          <w:szCs w:val="22"/>
        </w:rPr>
      </w:pPr>
    </w:p>
    <w:p w14:paraId="0000011F" w14:textId="77777777" w:rsidR="00E558CC" w:rsidRPr="0022718C" w:rsidRDefault="00000000">
      <w:pPr>
        <w:numPr>
          <w:ilvl w:val="0"/>
          <w:numId w:val="43"/>
        </w:numPr>
        <w:tabs>
          <w:tab w:val="left" w:pos="6375"/>
        </w:tabs>
        <w:jc w:val="both"/>
        <w:rPr>
          <w:rFonts w:ascii="Arial" w:hAnsi="Arial" w:cs="Arial"/>
          <w:sz w:val="22"/>
          <w:szCs w:val="22"/>
        </w:rPr>
      </w:pPr>
      <w:r w:rsidRPr="0022718C">
        <w:rPr>
          <w:rFonts w:ascii="Arial" w:hAnsi="Arial" w:cs="Arial"/>
          <w:sz w:val="22"/>
          <w:szCs w:val="22"/>
        </w:rPr>
        <w:t>Responder a las preguntas: ¿qué? ¿para qué? ¿cuándo? ¿dónde? y ¿sobre qué unidades se llevará a cabo la medición?</w:t>
      </w:r>
    </w:p>
    <w:p w14:paraId="00000120" w14:textId="77777777" w:rsidR="00E558CC" w:rsidRPr="0022718C" w:rsidRDefault="00E558CC">
      <w:pPr>
        <w:tabs>
          <w:tab w:val="left" w:pos="6375"/>
        </w:tabs>
        <w:jc w:val="both"/>
        <w:rPr>
          <w:rFonts w:ascii="Arial" w:hAnsi="Arial" w:cs="Arial"/>
          <w:sz w:val="22"/>
          <w:szCs w:val="22"/>
        </w:rPr>
      </w:pPr>
    </w:p>
    <w:p w14:paraId="00000121" w14:textId="77777777" w:rsidR="00E558CC" w:rsidRPr="0022718C" w:rsidRDefault="00000000">
      <w:pPr>
        <w:numPr>
          <w:ilvl w:val="0"/>
          <w:numId w:val="20"/>
        </w:numPr>
        <w:tabs>
          <w:tab w:val="left" w:pos="6375"/>
        </w:tabs>
        <w:jc w:val="both"/>
        <w:rPr>
          <w:rFonts w:ascii="Arial" w:hAnsi="Arial" w:cs="Arial"/>
          <w:sz w:val="22"/>
          <w:szCs w:val="22"/>
        </w:rPr>
      </w:pPr>
      <w:r w:rsidRPr="0022718C">
        <w:rPr>
          <w:rFonts w:ascii="Arial" w:hAnsi="Arial" w:cs="Arial"/>
          <w:sz w:val="22"/>
          <w:szCs w:val="22"/>
        </w:rPr>
        <w:t>Verificar si existen otras fuentes de información disponibles con los datos requeridos (otros proyectos, registros o métodos de recolección)</w:t>
      </w:r>
    </w:p>
    <w:p w14:paraId="00000122" w14:textId="77777777" w:rsidR="00E558CC" w:rsidRPr="0022718C" w:rsidRDefault="00E558CC">
      <w:pPr>
        <w:tabs>
          <w:tab w:val="left" w:pos="6375"/>
        </w:tabs>
        <w:rPr>
          <w:rFonts w:ascii="Arial" w:hAnsi="Arial" w:cs="Arial"/>
          <w:sz w:val="22"/>
          <w:szCs w:val="22"/>
        </w:rPr>
      </w:pPr>
    </w:p>
    <w:p w14:paraId="00000123" w14:textId="77777777" w:rsidR="00E558CC" w:rsidRPr="0022718C" w:rsidRDefault="00000000">
      <w:pPr>
        <w:numPr>
          <w:ilvl w:val="0"/>
          <w:numId w:val="31"/>
        </w:numPr>
        <w:tabs>
          <w:tab w:val="left" w:pos="6375"/>
        </w:tabs>
        <w:jc w:val="both"/>
        <w:rPr>
          <w:rFonts w:ascii="Arial" w:hAnsi="Arial" w:cs="Arial"/>
          <w:sz w:val="22"/>
          <w:szCs w:val="22"/>
        </w:rPr>
      </w:pPr>
      <w:r w:rsidRPr="0022718C">
        <w:rPr>
          <w:rFonts w:ascii="Arial" w:hAnsi="Arial" w:cs="Arial"/>
          <w:sz w:val="22"/>
          <w:szCs w:val="22"/>
        </w:rPr>
        <w:t>Establecer de manera preliminar, los requerimientos administrativos, operativos, logísticos, tecnológicos e informáticos y los equipos de trabajo necesarios.</w:t>
      </w:r>
    </w:p>
    <w:p w14:paraId="00000124" w14:textId="77777777" w:rsidR="00E558CC" w:rsidRPr="0022718C" w:rsidRDefault="00E558CC">
      <w:pPr>
        <w:tabs>
          <w:tab w:val="left" w:pos="6375"/>
        </w:tabs>
        <w:rPr>
          <w:rFonts w:ascii="Arial" w:hAnsi="Arial" w:cs="Arial"/>
          <w:sz w:val="22"/>
          <w:szCs w:val="22"/>
        </w:rPr>
      </w:pPr>
    </w:p>
    <w:p w14:paraId="00000125" w14:textId="77777777" w:rsidR="00E558CC" w:rsidRPr="0022718C" w:rsidRDefault="00000000">
      <w:pPr>
        <w:numPr>
          <w:ilvl w:val="0"/>
          <w:numId w:val="22"/>
        </w:numPr>
        <w:tabs>
          <w:tab w:val="left" w:pos="6375"/>
        </w:tabs>
        <w:rPr>
          <w:rFonts w:ascii="Arial" w:hAnsi="Arial" w:cs="Arial"/>
          <w:b/>
          <w:sz w:val="22"/>
          <w:szCs w:val="22"/>
        </w:rPr>
      </w:pPr>
      <w:r w:rsidRPr="0022718C">
        <w:rPr>
          <w:rFonts w:ascii="Arial" w:hAnsi="Arial" w:cs="Arial"/>
          <w:b/>
          <w:sz w:val="22"/>
          <w:szCs w:val="22"/>
        </w:rPr>
        <w:t>Diseño</w:t>
      </w:r>
    </w:p>
    <w:p w14:paraId="00000126" w14:textId="77777777" w:rsidR="00E558CC" w:rsidRPr="0022718C" w:rsidRDefault="00E558CC">
      <w:pPr>
        <w:tabs>
          <w:tab w:val="left" w:pos="6375"/>
        </w:tabs>
        <w:rPr>
          <w:rFonts w:ascii="Arial" w:hAnsi="Arial" w:cs="Arial"/>
          <w:sz w:val="22"/>
          <w:szCs w:val="22"/>
        </w:rPr>
      </w:pPr>
    </w:p>
    <w:p w14:paraId="00000127" w14:textId="77777777" w:rsidR="00E558CC" w:rsidRPr="0022718C" w:rsidRDefault="00000000">
      <w:pPr>
        <w:numPr>
          <w:ilvl w:val="0"/>
          <w:numId w:val="15"/>
        </w:numPr>
        <w:tabs>
          <w:tab w:val="left" w:pos="6375"/>
        </w:tabs>
        <w:rPr>
          <w:rFonts w:ascii="Arial" w:hAnsi="Arial" w:cs="Arial"/>
          <w:sz w:val="22"/>
          <w:szCs w:val="22"/>
        </w:rPr>
      </w:pPr>
      <w:r w:rsidRPr="0022718C">
        <w:rPr>
          <w:rFonts w:ascii="Arial" w:hAnsi="Arial" w:cs="Arial"/>
          <w:sz w:val="22"/>
          <w:szCs w:val="22"/>
        </w:rPr>
        <w:t>Definir el diseño para el levantamiento o incorporación de los objetos (variables, índices o indicadores)</w:t>
      </w:r>
    </w:p>
    <w:p w14:paraId="00000128" w14:textId="77777777" w:rsidR="00E558CC" w:rsidRPr="0022718C" w:rsidRDefault="00E558CC">
      <w:pPr>
        <w:tabs>
          <w:tab w:val="left" w:pos="6375"/>
        </w:tabs>
        <w:rPr>
          <w:rFonts w:ascii="Arial" w:hAnsi="Arial" w:cs="Arial"/>
          <w:sz w:val="22"/>
          <w:szCs w:val="22"/>
        </w:rPr>
      </w:pPr>
    </w:p>
    <w:p w14:paraId="00000129" w14:textId="77777777" w:rsidR="00E558CC" w:rsidRPr="0022718C" w:rsidRDefault="00000000">
      <w:pPr>
        <w:numPr>
          <w:ilvl w:val="0"/>
          <w:numId w:val="5"/>
        </w:numPr>
        <w:tabs>
          <w:tab w:val="left" w:pos="6375"/>
        </w:tabs>
        <w:rPr>
          <w:rFonts w:ascii="Arial" w:hAnsi="Arial" w:cs="Arial"/>
          <w:sz w:val="22"/>
          <w:szCs w:val="22"/>
        </w:rPr>
      </w:pPr>
      <w:r w:rsidRPr="0022718C">
        <w:rPr>
          <w:rFonts w:ascii="Arial" w:hAnsi="Arial" w:cs="Arial"/>
          <w:sz w:val="22"/>
          <w:szCs w:val="22"/>
        </w:rPr>
        <w:t>Diseño Datos alfanuméricos no vectoriales</w:t>
      </w:r>
    </w:p>
    <w:p w14:paraId="0000012A" w14:textId="77777777" w:rsidR="00E558CC" w:rsidRPr="0022718C" w:rsidRDefault="00E558CC">
      <w:pPr>
        <w:tabs>
          <w:tab w:val="left" w:pos="6375"/>
        </w:tabs>
        <w:rPr>
          <w:rFonts w:ascii="Arial" w:hAnsi="Arial" w:cs="Arial"/>
          <w:sz w:val="22"/>
          <w:szCs w:val="22"/>
        </w:rPr>
      </w:pPr>
    </w:p>
    <w:p w14:paraId="0000012B" w14:textId="77777777" w:rsidR="00E558CC" w:rsidRPr="0022718C" w:rsidRDefault="00000000">
      <w:pPr>
        <w:numPr>
          <w:ilvl w:val="0"/>
          <w:numId w:val="37"/>
        </w:numPr>
        <w:tabs>
          <w:tab w:val="left" w:pos="6375"/>
        </w:tabs>
        <w:rPr>
          <w:rFonts w:ascii="Arial" w:hAnsi="Arial" w:cs="Arial"/>
          <w:sz w:val="22"/>
          <w:szCs w:val="22"/>
        </w:rPr>
      </w:pPr>
      <w:r w:rsidRPr="0022718C">
        <w:rPr>
          <w:rFonts w:ascii="Arial" w:hAnsi="Arial" w:cs="Arial"/>
          <w:sz w:val="22"/>
          <w:szCs w:val="22"/>
        </w:rPr>
        <w:t>Diseño estadístico básico: se determina el universo de estudio, la población objetivo y las unidades estadísticas.</w:t>
      </w:r>
    </w:p>
    <w:p w14:paraId="0000012C" w14:textId="77777777" w:rsidR="00E558CC" w:rsidRPr="0022718C" w:rsidRDefault="00000000">
      <w:pPr>
        <w:numPr>
          <w:ilvl w:val="0"/>
          <w:numId w:val="37"/>
        </w:numPr>
        <w:tabs>
          <w:tab w:val="left" w:pos="6375"/>
        </w:tabs>
        <w:rPr>
          <w:rFonts w:ascii="Arial" w:hAnsi="Arial" w:cs="Arial"/>
          <w:sz w:val="22"/>
          <w:szCs w:val="22"/>
        </w:rPr>
      </w:pPr>
      <w:r w:rsidRPr="0022718C">
        <w:rPr>
          <w:rFonts w:ascii="Arial" w:hAnsi="Arial" w:cs="Arial"/>
          <w:sz w:val="22"/>
          <w:szCs w:val="22"/>
        </w:rPr>
        <w:t>Determinar el desarrollo de un Censo, Encuesta, uso de Registros administrativos u otros métodos.</w:t>
      </w:r>
    </w:p>
    <w:p w14:paraId="0000012D" w14:textId="77777777" w:rsidR="00E558CC" w:rsidRPr="0022718C" w:rsidRDefault="00000000">
      <w:pPr>
        <w:numPr>
          <w:ilvl w:val="0"/>
          <w:numId w:val="37"/>
        </w:numPr>
        <w:tabs>
          <w:tab w:val="left" w:pos="6375"/>
        </w:tabs>
        <w:rPr>
          <w:rFonts w:ascii="Arial" w:hAnsi="Arial" w:cs="Arial"/>
          <w:sz w:val="22"/>
          <w:szCs w:val="22"/>
        </w:rPr>
      </w:pPr>
      <w:r w:rsidRPr="0022718C">
        <w:rPr>
          <w:rFonts w:ascii="Arial" w:hAnsi="Arial" w:cs="Arial"/>
          <w:sz w:val="22"/>
          <w:szCs w:val="22"/>
        </w:rPr>
        <w:t>Diseño de la recolección:</w:t>
      </w:r>
    </w:p>
    <w:p w14:paraId="0000012E" w14:textId="77777777" w:rsidR="00E558CC" w:rsidRPr="0022718C" w:rsidRDefault="00000000">
      <w:pPr>
        <w:numPr>
          <w:ilvl w:val="2"/>
          <w:numId w:val="40"/>
        </w:numPr>
        <w:tabs>
          <w:tab w:val="left" w:pos="6375"/>
        </w:tabs>
        <w:rPr>
          <w:rFonts w:ascii="Arial" w:hAnsi="Arial" w:cs="Arial"/>
          <w:sz w:val="22"/>
          <w:szCs w:val="22"/>
        </w:rPr>
      </w:pPr>
      <w:r w:rsidRPr="0022718C">
        <w:rPr>
          <w:rFonts w:ascii="Arial" w:hAnsi="Arial" w:cs="Arial"/>
          <w:sz w:val="22"/>
          <w:szCs w:val="22"/>
        </w:rPr>
        <w:t>Estructura operativa e informática</w:t>
      </w:r>
    </w:p>
    <w:p w14:paraId="0000012F" w14:textId="77777777" w:rsidR="00E558CC" w:rsidRPr="0022718C" w:rsidRDefault="00000000">
      <w:pPr>
        <w:numPr>
          <w:ilvl w:val="2"/>
          <w:numId w:val="40"/>
        </w:numPr>
        <w:tabs>
          <w:tab w:val="left" w:pos="6375"/>
        </w:tabs>
        <w:rPr>
          <w:rFonts w:ascii="Arial" w:hAnsi="Arial" w:cs="Arial"/>
          <w:sz w:val="22"/>
          <w:szCs w:val="22"/>
        </w:rPr>
      </w:pPr>
      <w:r w:rsidRPr="0022718C">
        <w:rPr>
          <w:rFonts w:ascii="Arial" w:hAnsi="Arial" w:cs="Arial"/>
          <w:sz w:val="22"/>
          <w:szCs w:val="22"/>
        </w:rPr>
        <w:t>Calendario de recolección</w:t>
      </w:r>
    </w:p>
    <w:p w14:paraId="00000130" w14:textId="77777777" w:rsidR="00E558CC" w:rsidRPr="0022718C" w:rsidRDefault="00000000">
      <w:pPr>
        <w:numPr>
          <w:ilvl w:val="2"/>
          <w:numId w:val="40"/>
        </w:numPr>
        <w:tabs>
          <w:tab w:val="left" w:pos="6375"/>
        </w:tabs>
        <w:rPr>
          <w:rFonts w:ascii="Arial" w:hAnsi="Arial" w:cs="Arial"/>
          <w:sz w:val="22"/>
          <w:szCs w:val="22"/>
        </w:rPr>
      </w:pPr>
      <w:r w:rsidRPr="0022718C">
        <w:rPr>
          <w:rFonts w:ascii="Arial" w:hAnsi="Arial" w:cs="Arial"/>
          <w:sz w:val="22"/>
          <w:szCs w:val="22"/>
        </w:rPr>
        <w:t>Métodos, técnicas y estrategias de recolección/acopio</w:t>
      </w:r>
    </w:p>
    <w:p w14:paraId="00000131" w14:textId="77777777" w:rsidR="00E558CC" w:rsidRPr="0022718C" w:rsidRDefault="00000000">
      <w:pPr>
        <w:numPr>
          <w:ilvl w:val="2"/>
          <w:numId w:val="40"/>
        </w:numPr>
        <w:tabs>
          <w:tab w:val="left" w:pos="6375"/>
        </w:tabs>
        <w:rPr>
          <w:rFonts w:ascii="Arial" w:hAnsi="Arial" w:cs="Arial"/>
          <w:sz w:val="22"/>
          <w:szCs w:val="22"/>
        </w:rPr>
      </w:pPr>
      <w:r w:rsidRPr="0022718C">
        <w:rPr>
          <w:rFonts w:ascii="Arial" w:hAnsi="Arial" w:cs="Arial"/>
          <w:sz w:val="22"/>
          <w:szCs w:val="22"/>
        </w:rPr>
        <w:t>Medios de captura, georreferenciación y almacenamiento de los datos.</w:t>
      </w:r>
    </w:p>
    <w:p w14:paraId="00000132" w14:textId="77777777" w:rsidR="00E558CC" w:rsidRPr="0022718C" w:rsidRDefault="00000000">
      <w:pPr>
        <w:numPr>
          <w:ilvl w:val="2"/>
          <w:numId w:val="40"/>
        </w:numPr>
        <w:tabs>
          <w:tab w:val="left" w:pos="6375"/>
        </w:tabs>
        <w:rPr>
          <w:rFonts w:ascii="Arial" w:hAnsi="Arial" w:cs="Arial"/>
          <w:sz w:val="22"/>
          <w:szCs w:val="22"/>
        </w:rPr>
      </w:pPr>
      <w:r w:rsidRPr="0022718C">
        <w:rPr>
          <w:rFonts w:ascii="Arial" w:hAnsi="Arial" w:cs="Arial"/>
          <w:sz w:val="22"/>
          <w:szCs w:val="22"/>
        </w:rPr>
        <w:t>Protocolos cuando se requieran para la sensibilización, la obtención, el intercambio y la confidencialidad de los datos.</w:t>
      </w:r>
    </w:p>
    <w:p w14:paraId="00000133" w14:textId="77777777" w:rsidR="00E558CC" w:rsidRPr="0022718C" w:rsidRDefault="00E558CC">
      <w:pPr>
        <w:tabs>
          <w:tab w:val="left" w:pos="6375"/>
        </w:tabs>
        <w:ind w:left="2160"/>
        <w:rPr>
          <w:rFonts w:ascii="Arial" w:hAnsi="Arial" w:cs="Arial"/>
          <w:sz w:val="22"/>
          <w:szCs w:val="22"/>
        </w:rPr>
      </w:pPr>
    </w:p>
    <w:p w14:paraId="00000134" w14:textId="77777777" w:rsidR="00E558CC" w:rsidRPr="0022718C" w:rsidRDefault="00000000">
      <w:pPr>
        <w:numPr>
          <w:ilvl w:val="0"/>
          <w:numId w:val="37"/>
        </w:numPr>
        <w:tabs>
          <w:tab w:val="left" w:pos="6375"/>
        </w:tabs>
        <w:jc w:val="both"/>
        <w:rPr>
          <w:rFonts w:ascii="Arial" w:hAnsi="Arial" w:cs="Arial"/>
          <w:sz w:val="22"/>
          <w:szCs w:val="22"/>
        </w:rPr>
      </w:pPr>
      <w:r w:rsidRPr="0022718C">
        <w:rPr>
          <w:rFonts w:ascii="Arial" w:hAnsi="Arial" w:cs="Arial"/>
          <w:sz w:val="22"/>
          <w:szCs w:val="22"/>
        </w:rPr>
        <w:t xml:space="preserve">Diseño del procesamiento y análisis: se definen los criterios metodológicos para revisar y validar los resultados con el mismo conjunto de datos, con operaciones estadísticas similares, con expertos internos y externos; </w:t>
      </w:r>
      <w:r w:rsidRPr="0022718C">
        <w:rPr>
          <w:rFonts w:ascii="Arial" w:hAnsi="Arial" w:cs="Arial"/>
          <w:sz w:val="22"/>
          <w:szCs w:val="22"/>
        </w:rPr>
        <w:lastRenderedPageBreak/>
        <w:t>generar los resultados finales; comprender y explicar los resultados; preparar los contenidos estadísticos; elaborar los reportes necesarios para la posterior difusión y disponer los metadatos asociados.</w:t>
      </w:r>
    </w:p>
    <w:p w14:paraId="00000135" w14:textId="77777777" w:rsidR="00E558CC" w:rsidRPr="0022718C" w:rsidRDefault="00E558CC">
      <w:pPr>
        <w:tabs>
          <w:tab w:val="left" w:pos="6375"/>
        </w:tabs>
        <w:rPr>
          <w:rFonts w:ascii="Arial" w:hAnsi="Arial" w:cs="Arial"/>
          <w:sz w:val="22"/>
          <w:szCs w:val="22"/>
        </w:rPr>
      </w:pPr>
    </w:p>
    <w:p w14:paraId="00000137" w14:textId="77777777" w:rsidR="00E558CC" w:rsidRPr="0022718C" w:rsidRDefault="00000000">
      <w:pPr>
        <w:numPr>
          <w:ilvl w:val="0"/>
          <w:numId w:val="2"/>
        </w:numPr>
        <w:tabs>
          <w:tab w:val="left" w:pos="6375"/>
        </w:tabs>
        <w:rPr>
          <w:rFonts w:ascii="Arial" w:hAnsi="Arial" w:cs="Arial"/>
          <w:sz w:val="22"/>
          <w:szCs w:val="22"/>
        </w:rPr>
      </w:pPr>
      <w:r w:rsidRPr="0022718C">
        <w:rPr>
          <w:rFonts w:ascii="Arial" w:hAnsi="Arial" w:cs="Arial"/>
          <w:sz w:val="22"/>
          <w:szCs w:val="22"/>
        </w:rPr>
        <w:t>Diseño Datos Nuevos vectoriales</w:t>
      </w:r>
    </w:p>
    <w:p w14:paraId="00000138" w14:textId="77777777" w:rsidR="00E558CC" w:rsidRPr="0022718C" w:rsidRDefault="00E558CC">
      <w:pPr>
        <w:tabs>
          <w:tab w:val="left" w:pos="6375"/>
        </w:tabs>
        <w:rPr>
          <w:rFonts w:ascii="Arial" w:hAnsi="Arial" w:cs="Arial"/>
          <w:sz w:val="22"/>
          <w:szCs w:val="22"/>
        </w:rPr>
      </w:pPr>
    </w:p>
    <w:p w14:paraId="00000139" w14:textId="77777777" w:rsidR="00E558CC" w:rsidRPr="0022718C" w:rsidRDefault="00000000">
      <w:pPr>
        <w:numPr>
          <w:ilvl w:val="0"/>
          <w:numId w:val="25"/>
        </w:numPr>
        <w:tabs>
          <w:tab w:val="left" w:pos="6375"/>
        </w:tabs>
        <w:jc w:val="both"/>
        <w:rPr>
          <w:rFonts w:ascii="Arial" w:hAnsi="Arial" w:cs="Arial"/>
          <w:sz w:val="22"/>
          <w:szCs w:val="22"/>
        </w:rPr>
      </w:pPr>
      <w:r w:rsidRPr="0022718C">
        <w:rPr>
          <w:rFonts w:ascii="Arial" w:hAnsi="Arial" w:cs="Arial"/>
          <w:sz w:val="22"/>
          <w:szCs w:val="22"/>
        </w:rPr>
        <w:t>Se aplican los lineamientos y procedimientos específicos para cada uno de los datos requeridos y que son definidos por el grupo de trabajo que lo requiere.</w:t>
      </w:r>
    </w:p>
    <w:p w14:paraId="0000013A" w14:textId="77777777" w:rsidR="00E558CC" w:rsidRPr="0022718C" w:rsidRDefault="00000000">
      <w:pPr>
        <w:numPr>
          <w:ilvl w:val="0"/>
          <w:numId w:val="25"/>
        </w:numPr>
        <w:tabs>
          <w:tab w:val="left" w:pos="6375"/>
        </w:tabs>
        <w:jc w:val="both"/>
        <w:rPr>
          <w:rFonts w:ascii="Arial" w:hAnsi="Arial" w:cs="Arial"/>
          <w:sz w:val="22"/>
          <w:szCs w:val="22"/>
        </w:rPr>
      </w:pPr>
      <w:r w:rsidRPr="0022718C">
        <w:rPr>
          <w:rFonts w:ascii="Arial" w:hAnsi="Arial" w:cs="Arial"/>
          <w:sz w:val="22"/>
          <w:szCs w:val="22"/>
        </w:rPr>
        <w:t>Se debe tener en cuenta las normativas de la ICDE y demás lineamientos de orden nacional e internacional.</w:t>
      </w:r>
    </w:p>
    <w:p w14:paraId="0000013B" w14:textId="77777777" w:rsidR="00E558CC" w:rsidRPr="0022718C" w:rsidRDefault="00E558CC">
      <w:pPr>
        <w:tabs>
          <w:tab w:val="left" w:pos="6375"/>
        </w:tabs>
        <w:rPr>
          <w:rFonts w:ascii="Arial" w:hAnsi="Arial" w:cs="Arial"/>
          <w:sz w:val="22"/>
          <w:szCs w:val="22"/>
        </w:rPr>
      </w:pPr>
    </w:p>
    <w:p w14:paraId="0000013D" w14:textId="77777777" w:rsidR="00E558CC" w:rsidRPr="0022718C" w:rsidRDefault="00000000">
      <w:pPr>
        <w:numPr>
          <w:ilvl w:val="0"/>
          <w:numId w:val="33"/>
        </w:numPr>
        <w:tabs>
          <w:tab w:val="left" w:pos="6375"/>
        </w:tabs>
        <w:rPr>
          <w:rFonts w:ascii="Arial" w:hAnsi="Arial" w:cs="Arial"/>
          <w:b/>
          <w:sz w:val="22"/>
          <w:szCs w:val="22"/>
        </w:rPr>
      </w:pPr>
      <w:r w:rsidRPr="0022718C">
        <w:rPr>
          <w:rFonts w:ascii="Arial" w:hAnsi="Arial" w:cs="Arial"/>
          <w:b/>
          <w:sz w:val="22"/>
          <w:szCs w:val="22"/>
        </w:rPr>
        <w:t>Construcción</w:t>
      </w:r>
    </w:p>
    <w:p w14:paraId="0000013E" w14:textId="77777777" w:rsidR="00E558CC" w:rsidRPr="0022718C" w:rsidRDefault="00E558CC">
      <w:pPr>
        <w:tabs>
          <w:tab w:val="left" w:pos="6375"/>
        </w:tabs>
        <w:rPr>
          <w:rFonts w:ascii="Arial" w:hAnsi="Arial" w:cs="Arial"/>
          <w:sz w:val="22"/>
          <w:szCs w:val="22"/>
        </w:rPr>
      </w:pPr>
    </w:p>
    <w:p w14:paraId="0000013F" w14:textId="77777777" w:rsidR="00E558CC" w:rsidRPr="0022718C" w:rsidRDefault="00000000" w:rsidP="005C7DB7">
      <w:pPr>
        <w:tabs>
          <w:tab w:val="left" w:pos="6375"/>
        </w:tabs>
        <w:ind w:left="284"/>
        <w:rPr>
          <w:rFonts w:ascii="Arial" w:hAnsi="Arial" w:cs="Arial"/>
          <w:sz w:val="22"/>
          <w:szCs w:val="22"/>
        </w:rPr>
      </w:pPr>
      <w:r w:rsidRPr="0022718C">
        <w:rPr>
          <w:rFonts w:ascii="Arial" w:hAnsi="Arial" w:cs="Arial"/>
          <w:sz w:val="22"/>
          <w:szCs w:val="22"/>
        </w:rPr>
        <w:t>En esta fase se construyen y prueban los instrumentos o las herramientas, así como los procesos y actividades, siguiendo las especificaciones del diseño, asegurando el inicio y ejecución de la operación de recolección de los datos:</w:t>
      </w:r>
    </w:p>
    <w:p w14:paraId="00000140" w14:textId="77777777" w:rsidR="00E558CC" w:rsidRPr="0022718C" w:rsidRDefault="00E558CC">
      <w:pPr>
        <w:tabs>
          <w:tab w:val="left" w:pos="6375"/>
        </w:tabs>
        <w:rPr>
          <w:rFonts w:ascii="Arial" w:hAnsi="Arial" w:cs="Arial"/>
          <w:sz w:val="22"/>
          <w:szCs w:val="22"/>
        </w:rPr>
      </w:pPr>
    </w:p>
    <w:p w14:paraId="00000141" w14:textId="77777777" w:rsidR="00E558CC" w:rsidRPr="0022718C" w:rsidRDefault="00000000">
      <w:pPr>
        <w:numPr>
          <w:ilvl w:val="0"/>
          <w:numId w:val="41"/>
        </w:numPr>
        <w:tabs>
          <w:tab w:val="left" w:pos="6375"/>
        </w:tabs>
        <w:jc w:val="both"/>
        <w:rPr>
          <w:rFonts w:ascii="Arial" w:hAnsi="Arial" w:cs="Arial"/>
          <w:sz w:val="22"/>
          <w:szCs w:val="22"/>
        </w:rPr>
      </w:pPr>
      <w:r w:rsidRPr="0022718C">
        <w:rPr>
          <w:rFonts w:ascii="Arial" w:hAnsi="Arial" w:cs="Arial"/>
          <w:sz w:val="22"/>
          <w:szCs w:val="22"/>
        </w:rPr>
        <w:t>Disponer el marco de referencia para la recolección de la información: Listado de departamentos, municipios o las áreas de recolección que se definan. Las operaciones estadísticas a partir de registros administrativos se realizan de forma censal, es decir, se toman los datos de todos los registros (filas) que lo componen; sin embargo, podría seleccionarse un subconjunto de éstos, en este último caso se realiza el diseño y selección de la muestra.</w:t>
      </w:r>
    </w:p>
    <w:p w14:paraId="00000142" w14:textId="77777777" w:rsidR="00E558CC" w:rsidRPr="0022718C" w:rsidRDefault="00E558CC">
      <w:pPr>
        <w:tabs>
          <w:tab w:val="left" w:pos="6375"/>
        </w:tabs>
        <w:rPr>
          <w:rFonts w:ascii="Arial" w:hAnsi="Arial" w:cs="Arial"/>
          <w:sz w:val="22"/>
          <w:szCs w:val="22"/>
        </w:rPr>
      </w:pPr>
    </w:p>
    <w:p w14:paraId="00000143" w14:textId="77777777" w:rsidR="00E558CC" w:rsidRPr="0022718C" w:rsidRDefault="00000000">
      <w:pPr>
        <w:numPr>
          <w:ilvl w:val="0"/>
          <w:numId w:val="34"/>
        </w:numPr>
        <w:tabs>
          <w:tab w:val="left" w:pos="6375"/>
        </w:tabs>
        <w:rPr>
          <w:rFonts w:ascii="Arial" w:hAnsi="Arial" w:cs="Arial"/>
          <w:sz w:val="22"/>
          <w:szCs w:val="22"/>
        </w:rPr>
      </w:pPr>
      <w:r w:rsidRPr="0022718C">
        <w:rPr>
          <w:rFonts w:ascii="Arial" w:hAnsi="Arial" w:cs="Arial"/>
          <w:sz w:val="22"/>
          <w:szCs w:val="22"/>
        </w:rPr>
        <w:t>Se elaboran, desarrollan y disponen los instrumentos y herramientas establecidos en el diseño para la recolección o el acopio de los datos.</w:t>
      </w:r>
    </w:p>
    <w:p w14:paraId="00000144" w14:textId="77777777" w:rsidR="00E558CC" w:rsidRPr="0022718C" w:rsidRDefault="00E558CC">
      <w:pPr>
        <w:tabs>
          <w:tab w:val="left" w:pos="6375"/>
        </w:tabs>
        <w:rPr>
          <w:rFonts w:ascii="Arial" w:hAnsi="Arial" w:cs="Arial"/>
          <w:sz w:val="22"/>
          <w:szCs w:val="22"/>
        </w:rPr>
      </w:pPr>
    </w:p>
    <w:p w14:paraId="00000145" w14:textId="77777777" w:rsidR="00E558CC" w:rsidRPr="0022718C" w:rsidRDefault="00000000">
      <w:pPr>
        <w:numPr>
          <w:ilvl w:val="0"/>
          <w:numId w:val="42"/>
        </w:numPr>
        <w:tabs>
          <w:tab w:val="left" w:pos="6375"/>
        </w:tabs>
        <w:jc w:val="both"/>
        <w:rPr>
          <w:rFonts w:ascii="Arial" w:hAnsi="Arial" w:cs="Arial"/>
          <w:sz w:val="22"/>
          <w:szCs w:val="22"/>
        </w:rPr>
      </w:pPr>
      <w:r w:rsidRPr="0022718C">
        <w:rPr>
          <w:rFonts w:ascii="Arial" w:hAnsi="Arial" w:cs="Arial"/>
          <w:sz w:val="22"/>
          <w:szCs w:val="22"/>
        </w:rPr>
        <w:t>Fuente primaria (directamente del encuestado): Creación del formulario (digital o impreso)</w:t>
      </w:r>
    </w:p>
    <w:p w14:paraId="00000146" w14:textId="77777777" w:rsidR="00E558CC" w:rsidRPr="0022718C" w:rsidRDefault="00E558CC">
      <w:pPr>
        <w:tabs>
          <w:tab w:val="left" w:pos="6375"/>
        </w:tabs>
        <w:ind w:left="1440"/>
        <w:jc w:val="both"/>
        <w:rPr>
          <w:rFonts w:ascii="Arial" w:hAnsi="Arial" w:cs="Arial"/>
          <w:sz w:val="22"/>
          <w:szCs w:val="22"/>
        </w:rPr>
      </w:pPr>
    </w:p>
    <w:p w14:paraId="00000147" w14:textId="77777777" w:rsidR="00E558CC" w:rsidRPr="0022718C" w:rsidRDefault="00000000">
      <w:pPr>
        <w:numPr>
          <w:ilvl w:val="0"/>
          <w:numId w:val="42"/>
        </w:numPr>
        <w:tabs>
          <w:tab w:val="left" w:pos="6375"/>
        </w:tabs>
        <w:jc w:val="both"/>
        <w:rPr>
          <w:rFonts w:ascii="Arial" w:hAnsi="Arial" w:cs="Arial"/>
          <w:sz w:val="22"/>
          <w:szCs w:val="22"/>
        </w:rPr>
      </w:pPr>
      <w:r w:rsidRPr="0022718C">
        <w:rPr>
          <w:rFonts w:ascii="Arial" w:hAnsi="Arial" w:cs="Arial"/>
          <w:sz w:val="22"/>
          <w:szCs w:val="22"/>
        </w:rPr>
        <w:t xml:space="preserve">A partir de registros administrativos, derivadas, bases de datos estadísticos o no estadísticos: Desarrolla los medios tecnológicos de transmisión e interoperabilidad de datos provenientes de registros administrativos, archivos o bases de datos estadísticos o no estadísticos. </w:t>
      </w:r>
    </w:p>
    <w:p w14:paraId="00000148" w14:textId="77777777" w:rsidR="00E558CC" w:rsidRPr="0022718C" w:rsidRDefault="00E558CC">
      <w:pPr>
        <w:tabs>
          <w:tab w:val="left" w:pos="6375"/>
        </w:tabs>
        <w:jc w:val="both"/>
        <w:rPr>
          <w:rFonts w:ascii="Arial" w:hAnsi="Arial" w:cs="Arial"/>
          <w:sz w:val="22"/>
          <w:szCs w:val="22"/>
        </w:rPr>
      </w:pPr>
    </w:p>
    <w:p w14:paraId="00000149" w14:textId="77777777" w:rsidR="00E558CC" w:rsidRPr="0022718C" w:rsidRDefault="00000000">
      <w:pPr>
        <w:tabs>
          <w:tab w:val="left" w:pos="6375"/>
        </w:tabs>
        <w:ind w:left="1440"/>
        <w:jc w:val="both"/>
        <w:rPr>
          <w:rFonts w:ascii="Arial" w:hAnsi="Arial" w:cs="Arial"/>
          <w:sz w:val="22"/>
          <w:szCs w:val="22"/>
        </w:rPr>
      </w:pPr>
      <w:r w:rsidRPr="0022718C">
        <w:rPr>
          <w:rFonts w:ascii="Arial" w:hAnsi="Arial" w:cs="Arial"/>
          <w:sz w:val="22"/>
          <w:szCs w:val="22"/>
        </w:rPr>
        <w:t>Los archivos o bases de datos contienen los campos de identificación geográfica para facilitar la georreferenciación de las fuentes.</w:t>
      </w:r>
    </w:p>
    <w:p w14:paraId="0000014A" w14:textId="77777777" w:rsidR="00E558CC" w:rsidRPr="0022718C" w:rsidRDefault="00E558CC">
      <w:pPr>
        <w:tabs>
          <w:tab w:val="left" w:pos="6375"/>
        </w:tabs>
        <w:rPr>
          <w:rFonts w:ascii="Arial" w:hAnsi="Arial" w:cs="Arial"/>
          <w:sz w:val="22"/>
          <w:szCs w:val="22"/>
        </w:rPr>
      </w:pPr>
    </w:p>
    <w:p w14:paraId="0000014B" w14:textId="77777777" w:rsidR="00E558CC" w:rsidRPr="0022718C" w:rsidRDefault="00E558CC">
      <w:pPr>
        <w:tabs>
          <w:tab w:val="left" w:pos="6375"/>
        </w:tabs>
        <w:rPr>
          <w:rFonts w:ascii="Arial" w:hAnsi="Arial" w:cs="Arial"/>
          <w:sz w:val="22"/>
          <w:szCs w:val="22"/>
        </w:rPr>
      </w:pPr>
    </w:p>
    <w:p w14:paraId="0000014C" w14:textId="77777777" w:rsidR="00E558CC" w:rsidRPr="0022718C" w:rsidRDefault="00000000">
      <w:pPr>
        <w:numPr>
          <w:ilvl w:val="0"/>
          <w:numId w:val="30"/>
        </w:numPr>
        <w:tabs>
          <w:tab w:val="left" w:pos="6375"/>
        </w:tabs>
        <w:jc w:val="both"/>
        <w:rPr>
          <w:rFonts w:ascii="Arial" w:hAnsi="Arial" w:cs="Arial"/>
          <w:sz w:val="22"/>
          <w:szCs w:val="22"/>
        </w:rPr>
      </w:pPr>
      <w:r w:rsidRPr="0022718C">
        <w:rPr>
          <w:rFonts w:ascii="Arial" w:hAnsi="Arial" w:cs="Arial"/>
          <w:sz w:val="22"/>
          <w:szCs w:val="22"/>
        </w:rPr>
        <w:t>Desarrollo y aplicación de pruebas de los instrumentos de recolección y del plan operativo o de la estrategia de acopio de los registros administrativos o fuentes externas. De los resultados de las pruebas se ajustan los instrumentos y la estrategia de recolección.</w:t>
      </w:r>
    </w:p>
    <w:p w14:paraId="0000014D" w14:textId="77777777" w:rsidR="00E558CC" w:rsidRPr="0022718C" w:rsidRDefault="00E558CC">
      <w:pPr>
        <w:tabs>
          <w:tab w:val="left" w:pos="6375"/>
        </w:tabs>
        <w:rPr>
          <w:rFonts w:ascii="Arial" w:hAnsi="Arial" w:cs="Arial"/>
          <w:sz w:val="22"/>
          <w:szCs w:val="22"/>
        </w:rPr>
      </w:pPr>
    </w:p>
    <w:p w14:paraId="0000014E" w14:textId="77777777" w:rsidR="00E558CC" w:rsidRPr="0022718C" w:rsidRDefault="00E558CC">
      <w:pPr>
        <w:tabs>
          <w:tab w:val="left" w:pos="6375"/>
        </w:tabs>
        <w:rPr>
          <w:rFonts w:ascii="Arial" w:hAnsi="Arial" w:cs="Arial"/>
          <w:sz w:val="22"/>
          <w:szCs w:val="22"/>
        </w:rPr>
      </w:pPr>
    </w:p>
    <w:p w14:paraId="0000014F" w14:textId="77777777" w:rsidR="00E558CC" w:rsidRPr="0022718C" w:rsidRDefault="00000000">
      <w:pPr>
        <w:numPr>
          <w:ilvl w:val="0"/>
          <w:numId w:val="33"/>
        </w:numPr>
        <w:tabs>
          <w:tab w:val="left" w:pos="6375"/>
        </w:tabs>
        <w:rPr>
          <w:rFonts w:ascii="Arial" w:hAnsi="Arial" w:cs="Arial"/>
          <w:b/>
          <w:sz w:val="22"/>
          <w:szCs w:val="22"/>
        </w:rPr>
      </w:pPr>
      <w:r w:rsidRPr="0022718C">
        <w:rPr>
          <w:rFonts w:ascii="Arial" w:hAnsi="Arial" w:cs="Arial"/>
          <w:b/>
          <w:sz w:val="22"/>
          <w:szCs w:val="22"/>
        </w:rPr>
        <w:lastRenderedPageBreak/>
        <w:t>Recolección / Acopio</w:t>
      </w:r>
    </w:p>
    <w:p w14:paraId="00000150" w14:textId="77777777" w:rsidR="00E558CC" w:rsidRPr="0022718C" w:rsidRDefault="00E558CC">
      <w:pPr>
        <w:tabs>
          <w:tab w:val="left" w:pos="6375"/>
        </w:tabs>
        <w:rPr>
          <w:rFonts w:ascii="Arial" w:hAnsi="Arial" w:cs="Arial"/>
          <w:sz w:val="22"/>
          <w:szCs w:val="22"/>
        </w:rPr>
      </w:pPr>
    </w:p>
    <w:p w14:paraId="00000151"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En la fase de recolección se ejecutan todas las acciones planeadas, diseñadas y construidas en las fases anteriores con el fin de obtener los datos esperados.</w:t>
      </w:r>
    </w:p>
    <w:p w14:paraId="00000152" w14:textId="77777777" w:rsidR="00E558CC" w:rsidRPr="0022718C" w:rsidRDefault="00E558CC">
      <w:pPr>
        <w:tabs>
          <w:tab w:val="left" w:pos="6375"/>
        </w:tabs>
        <w:rPr>
          <w:rFonts w:ascii="Arial" w:hAnsi="Arial" w:cs="Arial"/>
          <w:sz w:val="22"/>
          <w:szCs w:val="22"/>
        </w:rPr>
      </w:pPr>
    </w:p>
    <w:p w14:paraId="00000153" w14:textId="77777777" w:rsidR="00E558CC" w:rsidRPr="0022718C" w:rsidRDefault="00000000">
      <w:pPr>
        <w:numPr>
          <w:ilvl w:val="0"/>
          <w:numId w:val="10"/>
        </w:numPr>
        <w:tabs>
          <w:tab w:val="left" w:pos="6375"/>
        </w:tabs>
        <w:jc w:val="both"/>
        <w:rPr>
          <w:rFonts w:ascii="Arial" w:hAnsi="Arial" w:cs="Arial"/>
          <w:sz w:val="22"/>
          <w:szCs w:val="22"/>
        </w:rPr>
      </w:pPr>
      <w:r w:rsidRPr="0022718C">
        <w:rPr>
          <w:rFonts w:ascii="Arial" w:hAnsi="Arial" w:cs="Arial"/>
          <w:sz w:val="22"/>
          <w:szCs w:val="22"/>
        </w:rPr>
        <w:t>Implementar la sensibilización e información activa en las áreas o grupos donde se va a aplicar la recolección de la información.</w:t>
      </w:r>
    </w:p>
    <w:p w14:paraId="00000154" w14:textId="77777777" w:rsidR="00E558CC" w:rsidRPr="0022718C" w:rsidRDefault="00E558CC">
      <w:pPr>
        <w:tabs>
          <w:tab w:val="left" w:pos="6375"/>
        </w:tabs>
        <w:rPr>
          <w:rFonts w:ascii="Arial" w:hAnsi="Arial" w:cs="Arial"/>
          <w:sz w:val="22"/>
          <w:szCs w:val="22"/>
        </w:rPr>
      </w:pPr>
    </w:p>
    <w:p w14:paraId="00000155" w14:textId="77777777" w:rsidR="00E558CC" w:rsidRPr="0022718C" w:rsidRDefault="00000000">
      <w:pPr>
        <w:numPr>
          <w:ilvl w:val="0"/>
          <w:numId w:val="21"/>
        </w:numPr>
        <w:tabs>
          <w:tab w:val="left" w:pos="6375"/>
        </w:tabs>
        <w:rPr>
          <w:rFonts w:ascii="Arial" w:hAnsi="Arial" w:cs="Arial"/>
          <w:sz w:val="22"/>
          <w:szCs w:val="22"/>
        </w:rPr>
      </w:pPr>
      <w:r w:rsidRPr="0022718C">
        <w:rPr>
          <w:rFonts w:ascii="Arial" w:hAnsi="Arial" w:cs="Arial"/>
          <w:sz w:val="22"/>
          <w:szCs w:val="22"/>
        </w:rPr>
        <w:t>Desplegar el plan de recolección según el cronograma definido.</w:t>
      </w:r>
    </w:p>
    <w:p w14:paraId="00000156" w14:textId="77777777" w:rsidR="00E558CC" w:rsidRPr="0022718C" w:rsidRDefault="00E558CC">
      <w:pPr>
        <w:tabs>
          <w:tab w:val="left" w:pos="6375"/>
        </w:tabs>
        <w:rPr>
          <w:rFonts w:ascii="Arial" w:hAnsi="Arial" w:cs="Arial"/>
          <w:sz w:val="22"/>
          <w:szCs w:val="22"/>
        </w:rPr>
      </w:pPr>
    </w:p>
    <w:p w14:paraId="00000157"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t>Para el caso particular de una operación estadística que acopia archivos o bases de datos estadísticos o no estadísticos (a partir de registros administrativos, derivadas y grandes</w:t>
      </w:r>
    </w:p>
    <w:p w14:paraId="00000158"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t>bases de datos):</w:t>
      </w:r>
    </w:p>
    <w:p w14:paraId="00000159" w14:textId="77777777" w:rsidR="00E558CC" w:rsidRPr="0022718C" w:rsidRDefault="00E558CC">
      <w:pPr>
        <w:tabs>
          <w:tab w:val="left" w:pos="6375"/>
        </w:tabs>
        <w:rPr>
          <w:rFonts w:ascii="Arial" w:hAnsi="Arial" w:cs="Arial"/>
          <w:sz w:val="22"/>
          <w:szCs w:val="22"/>
        </w:rPr>
      </w:pPr>
    </w:p>
    <w:p w14:paraId="0000015A" w14:textId="77777777" w:rsidR="00E558CC" w:rsidRPr="0022718C" w:rsidRDefault="00000000">
      <w:pPr>
        <w:numPr>
          <w:ilvl w:val="0"/>
          <w:numId w:val="18"/>
        </w:numPr>
        <w:tabs>
          <w:tab w:val="left" w:pos="6375"/>
        </w:tabs>
        <w:jc w:val="both"/>
        <w:rPr>
          <w:rFonts w:ascii="Arial" w:hAnsi="Arial" w:cs="Arial"/>
          <w:sz w:val="22"/>
          <w:szCs w:val="22"/>
        </w:rPr>
      </w:pPr>
      <w:r w:rsidRPr="0022718C">
        <w:rPr>
          <w:rFonts w:ascii="Arial" w:hAnsi="Arial" w:cs="Arial"/>
          <w:sz w:val="22"/>
          <w:szCs w:val="22"/>
        </w:rPr>
        <w:t>Asegurar la disponibilidad de la tecnología adecuada (hardware y software) para el uso de los registros y bases de datos, teniendo en cuenta aspectos como el almacenamiento y el esquema de intercambio.</w:t>
      </w:r>
    </w:p>
    <w:p w14:paraId="0000015B" w14:textId="77777777" w:rsidR="00E558CC" w:rsidRPr="0022718C" w:rsidRDefault="00000000">
      <w:pPr>
        <w:numPr>
          <w:ilvl w:val="0"/>
          <w:numId w:val="18"/>
        </w:numPr>
        <w:tabs>
          <w:tab w:val="left" w:pos="6375"/>
        </w:tabs>
        <w:jc w:val="both"/>
        <w:rPr>
          <w:rFonts w:ascii="Arial" w:hAnsi="Arial" w:cs="Arial"/>
          <w:sz w:val="22"/>
          <w:szCs w:val="22"/>
        </w:rPr>
      </w:pPr>
      <w:r w:rsidRPr="0022718C">
        <w:rPr>
          <w:rFonts w:ascii="Arial" w:hAnsi="Arial" w:cs="Arial"/>
          <w:sz w:val="22"/>
          <w:szCs w:val="22"/>
        </w:rPr>
        <w:t>Verificar que estén disponibles los medios de transmisión y esquemas de interoperabilidad de los datos.</w:t>
      </w:r>
    </w:p>
    <w:p w14:paraId="0000015C" w14:textId="77777777" w:rsidR="00E558CC" w:rsidRPr="0022718C" w:rsidRDefault="00000000">
      <w:pPr>
        <w:numPr>
          <w:ilvl w:val="0"/>
          <w:numId w:val="18"/>
        </w:numPr>
        <w:tabs>
          <w:tab w:val="left" w:pos="6375"/>
        </w:tabs>
        <w:jc w:val="both"/>
        <w:rPr>
          <w:rFonts w:ascii="Arial" w:hAnsi="Arial" w:cs="Arial"/>
          <w:sz w:val="22"/>
          <w:szCs w:val="22"/>
        </w:rPr>
      </w:pPr>
      <w:r w:rsidRPr="0022718C">
        <w:rPr>
          <w:rFonts w:ascii="Arial" w:hAnsi="Arial" w:cs="Arial"/>
          <w:sz w:val="22"/>
          <w:szCs w:val="22"/>
        </w:rPr>
        <w:t>Comprueba que los compromisos y los protocolos de confidencialidad y de intercambio de información estén acordados.</w:t>
      </w:r>
    </w:p>
    <w:p w14:paraId="0000015D" w14:textId="77777777" w:rsidR="00E558CC" w:rsidRPr="0022718C" w:rsidRDefault="00000000">
      <w:pPr>
        <w:numPr>
          <w:ilvl w:val="0"/>
          <w:numId w:val="18"/>
        </w:numPr>
        <w:tabs>
          <w:tab w:val="left" w:pos="6375"/>
        </w:tabs>
        <w:jc w:val="both"/>
        <w:rPr>
          <w:rFonts w:ascii="Arial" w:hAnsi="Arial" w:cs="Arial"/>
          <w:sz w:val="22"/>
          <w:szCs w:val="22"/>
        </w:rPr>
      </w:pPr>
      <w:r w:rsidRPr="0022718C">
        <w:rPr>
          <w:rFonts w:ascii="Arial" w:hAnsi="Arial" w:cs="Arial"/>
          <w:sz w:val="22"/>
          <w:szCs w:val="22"/>
        </w:rPr>
        <w:t>Verificar que las variables de los archivos o bases de datos estadísticos o no estadísticos, para uso estadístico, cumplan las especificaciones técnicas requeridas.</w:t>
      </w:r>
    </w:p>
    <w:p w14:paraId="0000015E" w14:textId="77777777" w:rsidR="00E558CC" w:rsidRPr="0022718C" w:rsidRDefault="00E558CC">
      <w:pPr>
        <w:tabs>
          <w:tab w:val="left" w:pos="6375"/>
        </w:tabs>
        <w:rPr>
          <w:rFonts w:ascii="Arial" w:hAnsi="Arial" w:cs="Arial"/>
          <w:sz w:val="22"/>
          <w:szCs w:val="22"/>
        </w:rPr>
      </w:pPr>
    </w:p>
    <w:p w14:paraId="0000015F" w14:textId="77777777" w:rsidR="00E558CC" w:rsidRPr="0022718C" w:rsidRDefault="00000000">
      <w:pPr>
        <w:numPr>
          <w:ilvl w:val="0"/>
          <w:numId w:val="19"/>
        </w:numPr>
        <w:tabs>
          <w:tab w:val="left" w:pos="6375"/>
        </w:tabs>
        <w:jc w:val="both"/>
        <w:rPr>
          <w:rFonts w:ascii="Arial" w:hAnsi="Arial" w:cs="Arial"/>
          <w:sz w:val="22"/>
          <w:szCs w:val="22"/>
        </w:rPr>
      </w:pPr>
      <w:r w:rsidRPr="0022718C">
        <w:rPr>
          <w:rFonts w:ascii="Arial" w:hAnsi="Arial" w:cs="Arial"/>
          <w:sz w:val="22"/>
          <w:szCs w:val="22"/>
        </w:rPr>
        <w:t>Desarrolla el plan de trabajo y se efectúa la recolección de los datos y georreferenciación de las unidades.</w:t>
      </w:r>
    </w:p>
    <w:p w14:paraId="00000160" w14:textId="77777777" w:rsidR="00E558CC" w:rsidRPr="0022718C" w:rsidRDefault="00E558CC">
      <w:pPr>
        <w:tabs>
          <w:tab w:val="left" w:pos="6375"/>
        </w:tabs>
        <w:rPr>
          <w:rFonts w:ascii="Arial" w:hAnsi="Arial" w:cs="Arial"/>
          <w:sz w:val="22"/>
          <w:szCs w:val="22"/>
        </w:rPr>
      </w:pPr>
    </w:p>
    <w:p w14:paraId="00000161" w14:textId="77777777" w:rsidR="00E558CC" w:rsidRPr="0022718C" w:rsidRDefault="00000000">
      <w:pPr>
        <w:numPr>
          <w:ilvl w:val="0"/>
          <w:numId w:val="33"/>
        </w:numPr>
        <w:tabs>
          <w:tab w:val="left" w:pos="6375"/>
        </w:tabs>
        <w:rPr>
          <w:rFonts w:ascii="Arial" w:hAnsi="Arial" w:cs="Arial"/>
          <w:b/>
          <w:sz w:val="22"/>
          <w:szCs w:val="22"/>
        </w:rPr>
      </w:pPr>
      <w:r w:rsidRPr="0022718C">
        <w:rPr>
          <w:rFonts w:ascii="Arial" w:hAnsi="Arial" w:cs="Arial"/>
          <w:b/>
          <w:sz w:val="22"/>
          <w:szCs w:val="22"/>
        </w:rPr>
        <w:t>Procesamiento</w:t>
      </w:r>
    </w:p>
    <w:p w14:paraId="00000162" w14:textId="77777777" w:rsidR="00E558CC" w:rsidRPr="0022718C" w:rsidRDefault="00E558CC">
      <w:pPr>
        <w:tabs>
          <w:tab w:val="left" w:pos="6375"/>
        </w:tabs>
        <w:rPr>
          <w:rFonts w:ascii="Arial" w:hAnsi="Arial" w:cs="Arial"/>
          <w:sz w:val="22"/>
          <w:szCs w:val="22"/>
        </w:rPr>
      </w:pPr>
    </w:p>
    <w:p w14:paraId="00000163"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En esta fase se desarrollan actividades que garantizan el adecuado procesamiento de los datos de entrada y su preparación para ser analizados</w:t>
      </w:r>
    </w:p>
    <w:p w14:paraId="00000164" w14:textId="77777777" w:rsidR="00E558CC" w:rsidRPr="0022718C" w:rsidRDefault="00E558CC">
      <w:pPr>
        <w:tabs>
          <w:tab w:val="left" w:pos="6375"/>
        </w:tabs>
        <w:jc w:val="both"/>
        <w:rPr>
          <w:rFonts w:ascii="Arial" w:hAnsi="Arial" w:cs="Arial"/>
          <w:sz w:val="22"/>
          <w:szCs w:val="22"/>
        </w:rPr>
      </w:pPr>
    </w:p>
    <w:p w14:paraId="00000165" w14:textId="77777777" w:rsidR="00E558CC" w:rsidRPr="0022718C" w:rsidRDefault="00000000">
      <w:pPr>
        <w:numPr>
          <w:ilvl w:val="0"/>
          <w:numId w:val="6"/>
        </w:numPr>
        <w:tabs>
          <w:tab w:val="left" w:pos="6375"/>
        </w:tabs>
        <w:jc w:val="both"/>
        <w:rPr>
          <w:rFonts w:ascii="Arial" w:hAnsi="Arial" w:cs="Arial"/>
          <w:sz w:val="22"/>
          <w:szCs w:val="22"/>
        </w:rPr>
      </w:pPr>
      <w:r w:rsidRPr="0022718C">
        <w:rPr>
          <w:rFonts w:ascii="Arial" w:hAnsi="Arial" w:cs="Arial"/>
          <w:sz w:val="22"/>
          <w:szCs w:val="22"/>
        </w:rPr>
        <w:t>Consolidar las tablas con los resultados y verificar su completitud y estructura.</w:t>
      </w:r>
    </w:p>
    <w:p w14:paraId="00000166" w14:textId="77777777" w:rsidR="00E558CC" w:rsidRPr="0022718C" w:rsidRDefault="00000000">
      <w:pPr>
        <w:numPr>
          <w:ilvl w:val="0"/>
          <w:numId w:val="6"/>
        </w:numPr>
        <w:tabs>
          <w:tab w:val="left" w:pos="6375"/>
        </w:tabs>
        <w:jc w:val="both"/>
        <w:rPr>
          <w:rFonts w:ascii="Arial" w:hAnsi="Arial" w:cs="Arial"/>
          <w:sz w:val="22"/>
          <w:szCs w:val="22"/>
        </w:rPr>
      </w:pPr>
      <w:r w:rsidRPr="0022718C">
        <w:rPr>
          <w:rFonts w:ascii="Arial" w:hAnsi="Arial" w:cs="Arial"/>
          <w:sz w:val="22"/>
          <w:szCs w:val="22"/>
        </w:rPr>
        <w:t>Aplicar los ajustes y complementos requeridos sobre los datos para asegurar la generación de los cuadros de salida y los insumos para los sistemas de visualización definidos.</w:t>
      </w:r>
    </w:p>
    <w:p w14:paraId="00000167" w14:textId="77777777" w:rsidR="00E558CC" w:rsidRPr="0022718C" w:rsidRDefault="00000000">
      <w:pPr>
        <w:numPr>
          <w:ilvl w:val="0"/>
          <w:numId w:val="6"/>
        </w:numPr>
        <w:tabs>
          <w:tab w:val="left" w:pos="6375"/>
        </w:tabs>
        <w:jc w:val="both"/>
        <w:rPr>
          <w:rFonts w:ascii="Arial" w:hAnsi="Arial" w:cs="Arial"/>
          <w:sz w:val="22"/>
          <w:szCs w:val="22"/>
        </w:rPr>
      </w:pPr>
      <w:r w:rsidRPr="0022718C">
        <w:rPr>
          <w:rFonts w:ascii="Arial" w:hAnsi="Arial" w:cs="Arial"/>
          <w:sz w:val="22"/>
          <w:szCs w:val="22"/>
        </w:rPr>
        <w:t>Disponer las bases de datos o archivos finales con los datos listos para el análisis.</w:t>
      </w:r>
    </w:p>
    <w:p w14:paraId="00000168" w14:textId="77777777" w:rsidR="00E558CC" w:rsidRPr="0022718C" w:rsidRDefault="00E558CC">
      <w:pPr>
        <w:tabs>
          <w:tab w:val="left" w:pos="6375"/>
        </w:tabs>
        <w:rPr>
          <w:rFonts w:ascii="Arial" w:hAnsi="Arial" w:cs="Arial"/>
          <w:sz w:val="22"/>
          <w:szCs w:val="22"/>
        </w:rPr>
      </w:pPr>
    </w:p>
    <w:p w14:paraId="00000169" w14:textId="77777777" w:rsidR="00E558CC" w:rsidRPr="0022718C" w:rsidRDefault="00000000">
      <w:pPr>
        <w:numPr>
          <w:ilvl w:val="0"/>
          <w:numId w:val="33"/>
        </w:numPr>
        <w:tabs>
          <w:tab w:val="left" w:pos="6375"/>
        </w:tabs>
        <w:rPr>
          <w:rFonts w:ascii="Arial" w:hAnsi="Arial" w:cs="Arial"/>
          <w:b/>
          <w:sz w:val="22"/>
          <w:szCs w:val="22"/>
        </w:rPr>
      </w:pPr>
      <w:r w:rsidRPr="0022718C">
        <w:rPr>
          <w:rFonts w:ascii="Arial" w:hAnsi="Arial" w:cs="Arial"/>
          <w:b/>
          <w:sz w:val="22"/>
          <w:szCs w:val="22"/>
        </w:rPr>
        <w:t>Análisis</w:t>
      </w:r>
    </w:p>
    <w:p w14:paraId="0000016A" w14:textId="77777777" w:rsidR="00E558CC" w:rsidRPr="0022718C" w:rsidRDefault="00E558CC">
      <w:pPr>
        <w:tabs>
          <w:tab w:val="left" w:pos="6375"/>
        </w:tabs>
        <w:rPr>
          <w:rFonts w:ascii="Arial" w:hAnsi="Arial" w:cs="Arial"/>
          <w:sz w:val="22"/>
          <w:szCs w:val="22"/>
        </w:rPr>
      </w:pPr>
    </w:p>
    <w:p w14:paraId="0000016B"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Se verifica la coherencia y la consistencia de los resultados con el fin de asegurar su calidad y posibilitar el análisis. Para esto se pueden emplear métodos y procedimientos de investigación cuantitativos o cualitativos y así asegurar que la información producida está lista para su uso y posterior difusión.</w:t>
      </w:r>
    </w:p>
    <w:p w14:paraId="0000016C" w14:textId="77777777" w:rsidR="00E558CC" w:rsidRPr="0022718C" w:rsidRDefault="00E558CC">
      <w:pPr>
        <w:tabs>
          <w:tab w:val="left" w:pos="6375"/>
        </w:tabs>
        <w:jc w:val="both"/>
        <w:rPr>
          <w:rFonts w:ascii="Arial" w:hAnsi="Arial" w:cs="Arial"/>
          <w:sz w:val="22"/>
          <w:szCs w:val="22"/>
        </w:rPr>
      </w:pPr>
    </w:p>
    <w:p w14:paraId="0000016D" w14:textId="77777777" w:rsidR="00E558CC" w:rsidRPr="0022718C" w:rsidRDefault="00000000">
      <w:pPr>
        <w:numPr>
          <w:ilvl w:val="0"/>
          <w:numId w:val="27"/>
        </w:numPr>
        <w:tabs>
          <w:tab w:val="left" w:pos="6375"/>
        </w:tabs>
        <w:jc w:val="both"/>
        <w:rPr>
          <w:rFonts w:ascii="Arial" w:hAnsi="Arial" w:cs="Arial"/>
          <w:sz w:val="22"/>
          <w:szCs w:val="22"/>
        </w:rPr>
      </w:pPr>
      <w:r w:rsidRPr="0022718C">
        <w:rPr>
          <w:rFonts w:ascii="Arial" w:hAnsi="Arial" w:cs="Arial"/>
          <w:sz w:val="22"/>
          <w:szCs w:val="22"/>
        </w:rPr>
        <w:lastRenderedPageBreak/>
        <w:t>Tomando como referencia los resultados disponibles se hace necesaria la verificación de la consistencia y correcta interpretación de los datos.</w:t>
      </w:r>
    </w:p>
    <w:p w14:paraId="0000016E" w14:textId="77777777" w:rsidR="00E558CC" w:rsidRPr="0022718C" w:rsidRDefault="00E558CC">
      <w:pPr>
        <w:tabs>
          <w:tab w:val="left" w:pos="6375"/>
        </w:tabs>
        <w:jc w:val="both"/>
        <w:rPr>
          <w:rFonts w:ascii="Arial" w:hAnsi="Arial" w:cs="Arial"/>
          <w:sz w:val="22"/>
          <w:szCs w:val="22"/>
        </w:rPr>
      </w:pPr>
    </w:p>
    <w:p w14:paraId="0000016F"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En el caso de los agregados territoriales es importante asegurar que los resultados puedan ser desplegados para el análisis con enfoque territorial</w:t>
      </w:r>
    </w:p>
    <w:p w14:paraId="00000170" w14:textId="77777777" w:rsidR="00E558CC" w:rsidRPr="0022718C" w:rsidRDefault="00E558CC">
      <w:pPr>
        <w:tabs>
          <w:tab w:val="left" w:pos="6375"/>
        </w:tabs>
        <w:rPr>
          <w:rFonts w:ascii="Arial" w:hAnsi="Arial" w:cs="Arial"/>
          <w:sz w:val="22"/>
          <w:szCs w:val="22"/>
        </w:rPr>
      </w:pPr>
    </w:p>
    <w:p w14:paraId="00000172" w14:textId="77777777" w:rsidR="00E558CC" w:rsidRPr="0022718C" w:rsidRDefault="00000000">
      <w:pPr>
        <w:numPr>
          <w:ilvl w:val="0"/>
          <w:numId w:val="33"/>
        </w:numPr>
        <w:tabs>
          <w:tab w:val="left" w:pos="6375"/>
        </w:tabs>
        <w:rPr>
          <w:rFonts w:ascii="Arial" w:hAnsi="Arial" w:cs="Arial"/>
          <w:b/>
          <w:sz w:val="22"/>
          <w:szCs w:val="22"/>
        </w:rPr>
      </w:pPr>
      <w:r w:rsidRPr="0022718C">
        <w:rPr>
          <w:rFonts w:ascii="Arial" w:hAnsi="Arial" w:cs="Arial"/>
          <w:b/>
          <w:sz w:val="22"/>
          <w:szCs w:val="22"/>
        </w:rPr>
        <w:t>Difusión</w:t>
      </w:r>
    </w:p>
    <w:p w14:paraId="00000173" w14:textId="77777777" w:rsidR="00E558CC" w:rsidRPr="0022718C" w:rsidRDefault="00E558CC">
      <w:pPr>
        <w:tabs>
          <w:tab w:val="left" w:pos="6375"/>
        </w:tabs>
        <w:rPr>
          <w:rFonts w:ascii="Arial" w:hAnsi="Arial" w:cs="Arial"/>
          <w:sz w:val="22"/>
          <w:szCs w:val="22"/>
        </w:rPr>
      </w:pPr>
    </w:p>
    <w:p w14:paraId="00000174"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Se pone a disposición de los usuarios la información estadística generada como resultado de la operación estadística, a través de los medios de divulgación establecidos, que incluye todas las actividades asociadas con su respectiva documentación de soporte permitiendo a los usuarios acceder y usar los macrodatos, metadatos y los microdatos producidos y publicados</w:t>
      </w:r>
    </w:p>
    <w:p w14:paraId="00000175" w14:textId="77777777" w:rsidR="00E558CC" w:rsidRPr="0022718C" w:rsidRDefault="00E558CC">
      <w:pPr>
        <w:tabs>
          <w:tab w:val="left" w:pos="6375"/>
        </w:tabs>
        <w:rPr>
          <w:rFonts w:ascii="Arial" w:hAnsi="Arial" w:cs="Arial"/>
          <w:sz w:val="22"/>
          <w:szCs w:val="22"/>
        </w:rPr>
      </w:pPr>
    </w:p>
    <w:p w14:paraId="00000176" w14:textId="77777777" w:rsidR="00E558CC" w:rsidRPr="0022718C" w:rsidRDefault="00000000">
      <w:pPr>
        <w:numPr>
          <w:ilvl w:val="0"/>
          <w:numId w:val="38"/>
        </w:numPr>
        <w:tabs>
          <w:tab w:val="left" w:pos="6375"/>
        </w:tabs>
        <w:rPr>
          <w:rFonts w:ascii="Arial" w:hAnsi="Arial" w:cs="Arial"/>
          <w:sz w:val="22"/>
          <w:szCs w:val="22"/>
        </w:rPr>
      </w:pPr>
      <w:r w:rsidRPr="0022718C">
        <w:rPr>
          <w:rFonts w:ascii="Arial" w:hAnsi="Arial" w:cs="Arial"/>
          <w:sz w:val="22"/>
          <w:szCs w:val="22"/>
        </w:rPr>
        <w:t>Para el SSA se tiene la posibilidad de incorporar los datos agregados de orden departamental o municipal al módulo de Regionalización (Evaluación Multicriterio EMC).</w:t>
      </w:r>
    </w:p>
    <w:p w14:paraId="00000177" w14:textId="77777777" w:rsidR="00E558CC" w:rsidRPr="0022718C" w:rsidRDefault="00E558CC">
      <w:pPr>
        <w:tabs>
          <w:tab w:val="left" w:pos="6375"/>
        </w:tabs>
        <w:ind w:left="720"/>
        <w:rPr>
          <w:rFonts w:ascii="Arial" w:hAnsi="Arial" w:cs="Arial"/>
          <w:sz w:val="22"/>
          <w:szCs w:val="22"/>
        </w:rPr>
      </w:pPr>
    </w:p>
    <w:p w14:paraId="00000178" w14:textId="77777777" w:rsidR="00E558CC" w:rsidRPr="0022718C" w:rsidRDefault="00000000">
      <w:pPr>
        <w:numPr>
          <w:ilvl w:val="0"/>
          <w:numId w:val="38"/>
        </w:numPr>
        <w:tabs>
          <w:tab w:val="left" w:pos="6375"/>
        </w:tabs>
        <w:rPr>
          <w:rFonts w:ascii="Arial" w:hAnsi="Arial" w:cs="Arial"/>
          <w:sz w:val="22"/>
          <w:szCs w:val="22"/>
        </w:rPr>
      </w:pPr>
      <w:r w:rsidRPr="0022718C">
        <w:rPr>
          <w:rFonts w:ascii="Arial" w:hAnsi="Arial" w:cs="Arial"/>
          <w:sz w:val="22"/>
          <w:szCs w:val="22"/>
        </w:rPr>
        <w:t xml:space="preserve">El desarrollo de soluciones de visualización de resultados </w:t>
      </w:r>
      <w:proofErr w:type="gramStart"/>
      <w:r w:rsidRPr="0022718C">
        <w:rPr>
          <w:rFonts w:ascii="Arial" w:hAnsi="Arial" w:cs="Arial"/>
          <w:sz w:val="22"/>
          <w:szCs w:val="22"/>
        </w:rPr>
        <w:t>específicos,</w:t>
      </w:r>
      <w:proofErr w:type="gramEnd"/>
      <w:r w:rsidRPr="0022718C">
        <w:rPr>
          <w:rFonts w:ascii="Arial" w:hAnsi="Arial" w:cs="Arial"/>
          <w:sz w:val="22"/>
          <w:szCs w:val="22"/>
        </w:rPr>
        <w:t xml:space="preserve"> se llevará a cabo según la estructura propia de los cuadros de salida diseñados y mediante el uso de los programas disponibles para su despliegue</w:t>
      </w:r>
    </w:p>
    <w:p w14:paraId="00000179" w14:textId="77777777" w:rsidR="00E558CC" w:rsidRPr="0022718C" w:rsidRDefault="00E558CC">
      <w:pPr>
        <w:tabs>
          <w:tab w:val="left" w:pos="6375"/>
        </w:tabs>
        <w:rPr>
          <w:rFonts w:ascii="Arial" w:hAnsi="Arial" w:cs="Arial"/>
          <w:sz w:val="22"/>
          <w:szCs w:val="22"/>
        </w:rPr>
      </w:pPr>
    </w:p>
    <w:p w14:paraId="0000017A" w14:textId="77777777" w:rsidR="00E558CC" w:rsidRPr="0022718C" w:rsidRDefault="00E558CC">
      <w:pPr>
        <w:tabs>
          <w:tab w:val="left" w:pos="6375"/>
        </w:tabs>
        <w:rPr>
          <w:rFonts w:ascii="Arial" w:hAnsi="Arial" w:cs="Arial"/>
          <w:sz w:val="22"/>
          <w:szCs w:val="22"/>
        </w:rPr>
      </w:pPr>
    </w:p>
    <w:p w14:paraId="0000017B" w14:textId="77777777" w:rsidR="00E558CC" w:rsidRPr="0022718C" w:rsidRDefault="00000000">
      <w:pPr>
        <w:numPr>
          <w:ilvl w:val="0"/>
          <w:numId w:val="33"/>
        </w:numPr>
        <w:tabs>
          <w:tab w:val="left" w:pos="6375"/>
        </w:tabs>
        <w:rPr>
          <w:rFonts w:ascii="Arial" w:hAnsi="Arial" w:cs="Arial"/>
          <w:b/>
          <w:sz w:val="22"/>
          <w:szCs w:val="22"/>
        </w:rPr>
      </w:pPr>
      <w:r w:rsidRPr="0022718C">
        <w:rPr>
          <w:rFonts w:ascii="Arial" w:hAnsi="Arial" w:cs="Arial"/>
          <w:b/>
          <w:sz w:val="22"/>
          <w:szCs w:val="22"/>
        </w:rPr>
        <w:t xml:space="preserve">Evaluación </w:t>
      </w:r>
    </w:p>
    <w:p w14:paraId="0000017C" w14:textId="77777777" w:rsidR="00E558CC" w:rsidRPr="0022718C" w:rsidRDefault="00E558CC">
      <w:pPr>
        <w:tabs>
          <w:tab w:val="left" w:pos="6375"/>
        </w:tabs>
        <w:rPr>
          <w:rFonts w:ascii="Arial" w:hAnsi="Arial" w:cs="Arial"/>
          <w:sz w:val="22"/>
          <w:szCs w:val="22"/>
        </w:rPr>
      </w:pPr>
    </w:p>
    <w:p w14:paraId="0000017D"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Finalmente se determina el cumplimiento de los objetivos (basados en las necesidades de información) en contraste con los resultados de la operación implementada, teniendo presente los criterios metodológicos definidos en la fase de diseño, esta fase permite identificar y priorizar las posibles acciones de mejora, con base en los hallazgos, y plantear un plan de acción para fortalecer el siguiente proceso de actualización del dato.</w:t>
      </w:r>
    </w:p>
    <w:p w14:paraId="0000017E" w14:textId="77777777" w:rsidR="00E558CC" w:rsidRPr="0022718C" w:rsidRDefault="00E558CC">
      <w:pPr>
        <w:tabs>
          <w:tab w:val="left" w:pos="6375"/>
        </w:tabs>
        <w:rPr>
          <w:rFonts w:ascii="Arial" w:hAnsi="Arial" w:cs="Arial"/>
          <w:sz w:val="22"/>
          <w:szCs w:val="22"/>
        </w:rPr>
      </w:pPr>
    </w:p>
    <w:p w14:paraId="0000017F" w14:textId="77777777" w:rsidR="00E558CC" w:rsidRPr="0022718C" w:rsidRDefault="00E558CC">
      <w:pPr>
        <w:tabs>
          <w:tab w:val="left" w:pos="6375"/>
        </w:tabs>
        <w:rPr>
          <w:rFonts w:ascii="Arial" w:hAnsi="Arial" w:cs="Arial"/>
          <w:sz w:val="22"/>
          <w:szCs w:val="22"/>
        </w:rPr>
      </w:pPr>
    </w:p>
    <w:p w14:paraId="00000180" w14:textId="77777777" w:rsidR="00E558CC" w:rsidRPr="0022718C" w:rsidRDefault="00E558CC">
      <w:pPr>
        <w:tabs>
          <w:tab w:val="left" w:pos="6375"/>
        </w:tabs>
        <w:rPr>
          <w:rFonts w:ascii="Arial" w:hAnsi="Arial" w:cs="Arial"/>
          <w:sz w:val="22"/>
          <w:szCs w:val="22"/>
        </w:rPr>
      </w:pPr>
    </w:p>
    <w:p w14:paraId="00000181" w14:textId="77777777" w:rsidR="00E558CC" w:rsidRPr="0022718C" w:rsidRDefault="00000000">
      <w:pPr>
        <w:tabs>
          <w:tab w:val="left" w:pos="6375"/>
        </w:tabs>
        <w:jc w:val="center"/>
        <w:rPr>
          <w:rFonts w:ascii="Arial" w:hAnsi="Arial" w:cs="Arial"/>
          <w:b/>
          <w:sz w:val="22"/>
          <w:szCs w:val="22"/>
        </w:rPr>
      </w:pPr>
      <w:r w:rsidRPr="0022718C">
        <w:rPr>
          <w:rFonts w:ascii="Arial" w:hAnsi="Arial" w:cs="Arial"/>
          <w:b/>
          <w:sz w:val="22"/>
          <w:szCs w:val="22"/>
        </w:rPr>
        <w:t>Modelo resumen de las etapas a ser aplicadas</w:t>
      </w:r>
    </w:p>
    <w:p w14:paraId="00000182" w14:textId="77777777" w:rsidR="00E558CC" w:rsidRPr="0022718C" w:rsidRDefault="00000000">
      <w:pPr>
        <w:tabs>
          <w:tab w:val="left" w:pos="6375"/>
        </w:tabs>
        <w:rPr>
          <w:rFonts w:ascii="Arial" w:hAnsi="Arial" w:cs="Arial"/>
          <w:sz w:val="22"/>
          <w:szCs w:val="22"/>
        </w:rPr>
      </w:pPr>
      <w:r w:rsidRPr="0022718C">
        <w:rPr>
          <w:rFonts w:ascii="Arial" w:hAnsi="Arial" w:cs="Arial"/>
          <w:noProof/>
          <w:sz w:val="22"/>
          <w:szCs w:val="22"/>
        </w:rPr>
        <w:lastRenderedPageBreak/>
        <w:drawing>
          <wp:inline distT="114300" distB="114300" distL="114300" distR="114300" wp14:anchorId="6499275C" wp14:editId="6287EE1B">
            <wp:extent cx="5612130" cy="2362200"/>
            <wp:effectExtent l="0" t="0" r="0" b="0"/>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612130" cy="2362200"/>
                    </a:xfrm>
                    <a:prstGeom prst="rect">
                      <a:avLst/>
                    </a:prstGeom>
                    <a:ln/>
                  </pic:spPr>
                </pic:pic>
              </a:graphicData>
            </a:graphic>
          </wp:inline>
        </w:drawing>
      </w:r>
    </w:p>
    <w:p w14:paraId="00000183" w14:textId="77777777" w:rsidR="00E558CC" w:rsidRPr="0022718C" w:rsidRDefault="00E558CC">
      <w:pPr>
        <w:tabs>
          <w:tab w:val="left" w:pos="6375"/>
        </w:tabs>
        <w:rPr>
          <w:rFonts w:ascii="Arial" w:hAnsi="Arial" w:cs="Arial"/>
          <w:sz w:val="22"/>
          <w:szCs w:val="22"/>
        </w:rPr>
      </w:pPr>
    </w:p>
    <w:p w14:paraId="00000184" w14:textId="77777777" w:rsidR="00E558CC" w:rsidRPr="0022718C" w:rsidRDefault="00E558CC">
      <w:pPr>
        <w:tabs>
          <w:tab w:val="left" w:pos="6375"/>
        </w:tabs>
        <w:rPr>
          <w:rFonts w:ascii="Arial" w:hAnsi="Arial" w:cs="Arial"/>
          <w:sz w:val="22"/>
          <w:szCs w:val="22"/>
        </w:rPr>
      </w:pPr>
    </w:p>
    <w:p w14:paraId="00000185" w14:textId="77777777" w:rsidR="00E558CC" w:rsidRPr="0022718C" w:rsidRDefault="00E558CC">
      <w:pPr>
        <w:tabs>
          <w:tab w:val="left" w:pos="6375"/>
        </w:tabs>
        <w:rPr>
          <w:rFonts w:ascii="Arial" w:hAnsi="Arial" w:cs="Arial"/>
          <w:sz w:val="22"/>
          <w:szCs w:val="22"/>
        </w:rPr>
      </w:pPr>
    </w:p>
    <w:p w14:paraId="00000187" w14:textId="77777777" w:rsidR="00E558CC" w:rsidRPr="0022718C" w:rsidRDefault="00E558CC">
      <w:pPr>
        <w:tabs>
          <w:tab w:val="left" w:pos="6375"/>
        </w:tabs>
        <w:rPr>
          <w:rFonts w:ascii="Arial" w:hAnsi="Arial" w:cs="Arial"/>
          <w:sz w:val="22"/>
          <w:szCs w:val="22"/>
        </w:rPr>
      </w:pPr>
    </w:p>
    <w:p w14:paraId="00000188" w14:textId="77777777" w:rsidR="00E558CC" w:rsidRPr="0022718C" w:rsidRDefault="00000000">
      <w:pPr>
        <w:tabs>
          <w:tab w:val="left" w:pos="6375"/>
        </w:tabs>
        <w:jc w:val="center"/>
        <w:rPr>
          <w:rFonts w:ascii="Arial" w:hAnsi="Arial" w:cs="Arial"/>
          <w:sz w:val="22"/>
          <w:szCs w:val="22"/>
          <w:u w:val="single"/>
        </w:rPr>
      </w:pPr>
      <w:r w:rsidRPr="0022718C">
        <w:rPr>
          <w:rFonts w:ascii="Arial" w:hAnsi="Arial" w:cs="Arial"/>
          <w:b/>
          <w:sz w:val="22"/>
          <w:szCs w:val="22"/>
          <w:u w:val="single"/>
        </w:rPr>
        <w:t>Parte 2: Incorporación de información por tipo de dato al SSA</w:t>
      </w:r>
    </w:p>
    <w:p w14:paraId="00000189" w14:textId="77777777" w:rsidR="00E558CC" w:rsidRPr="0022718C" w:rsidRDefault="00E558CC">
      <w:pPr>
        <w:tabs>
          <w:tab w:val="left" w:pos="6375"/>
        </w:tabs>
        <w:rPr>
          <w:rFonts w:ascii="Arial" w:hAnsi="Arial" w:cs="Arial"/>
          <w:sz w:val="22"/>
          <w:szCs w:val="22"/>
        </w:rPr>
      </w:pPr>
    </w:p>
    <w:p w14:paraId="0000018A"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t xml:space="preserve"> </w:t>
      </w:r>
    </w:p>
    <w:p w14:paraId="0000018B" w14:textId="77777777" w:rsidR="00E558CC" w:rsidRPr="0022718C" w:rsidRDefault="00000000">
      <w:pPr>
        <w:numPr>
          <w:ilvl w:val="0"/>
          <w:numId w:val="11"/>
        </w:numPr>
        <w:tabs>
          <w:tab w:val="left" w:pos="6375"/>
        </w:tabs>
        <w:rPr>
          <w:rFonts w:ascii="Arial" w:hAnsi="Arial" w:cs="Arial"/>
          <w:b/>
          <w:sz w:val="22"/>
          <w:szCs w:val="22"/>
        </w:rPr>
      </w:pPr>
      <w:r w:rsidRPr="0022718C">
        <w:rPr>
          <w:rFonts w:ascii="Arial" w:hAnsi="Arial" w:cs="Arial"/>
          <w:b/>
          <w:sz w:val="22"/>
          <w:szCs w:val="22"/>
        </w:rPr>
        <w:t>Datos provenientes por Geo-Servicios</w:t>
      </w:r>
    </w:p>
    <w:p w14:paraId="0000018C" w14:textId="77777777" w:rsidR="00E558CC" w:rsidRPr="0022718C" w:rsidRDefault="00E558CC">
      <w:pPr>
        <w:tabs>
          <w:tab w:val="left" w:pos="6375"/>
        </w:tabs>
        <w:rPr>
          <w:rFonts w:ascii="Arial" w:hAnsi="Arial" w:cs="Arial"/>
          <w:sz w:val="22"/>
          <w:szCs w:val="22"/>
        </w:rPr>
      </w:pPr>
    </w:p>
    <w:p w14:paraId="0000018D" w14:textId="77777777" w:rsidR="00E558CC" w:rsidRPr="0022718C" w:rsidRDefault="00000000">
      <w:pPr>
        <w:numPr>
          <w:ilvl w:val="0"/>
          <w:numId w:val="39"/>
        </w:numPr>
        <w:tabs>
          <w:tab w:val="left" w:pos="6375"/>
        </w:tabs>
        <w:rPr>
          <w:rFonts w:ascii="Arial" w:hAnsi="Arial" w:cs="Arial"/>
          <w:sz w:val="22"/>
          <w:szCs w:val="22"/>
        </w:rPr>
      </w:pPr>
      <w:r w:rsidRPr="0022718C">
        <w:rPr>
          <w:rFonts w:ascii="Arial" w:hAnsi="Arial" w:cs="Arial"/>
          <w:sz w:val="22"/>
          <w:szCs w:val="22"/>
        </w:rPr>
        <w:t xml:space="preserve">Descarga de información por servicio WFS </w:t>
      </w:r>
    </w:p>
    <w:p w14:paraId="0000018E" w14:textId="77777777" w:rsidR="00E558CC" w:rsidRPr="0022718C" w:rsidRDefault="00E558CC">
      <w:pPr>
        <w:tabs>
          <w:tab w:val="left" w:pos="6375"/>
        </w:tabs>
        <w:rPr>
          <w:rFonts w:ascii="Arial" w:hAnsi="Arial" w:cs="Arial"/>
          <w:sz w:val="22"/>
          <w:szCs w:val="22"/>
        </w:rPr>
      </w:pPr>
    </w:p>
    <w:p w14:paraId="0000018F"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 xml:space="preserve">La descarga de información mediante el uso de servicios WFS puede ser realizada mediante la URL, dispuesta por la entidad encargada en la generación y actualización de la información. </w:t>
      </w:r>
    </w:p>
    <w:p w14:paraId="00000190" w14:textId="77777777" w:rsidR="00E558CC" w:rsidRPr="0022718C" w:rsidRDefault="00E558CC">
      <w:pPr>
        <w:tabs>
          <w:tab w:val="left" w:pos="6375"/>
        </w:tabs>
        <w:rPr>
          <w:rFonts w:ascii="Arial" w:hAnsi="Arial" w:cs="Arial"/>
          <w:sz w:val="22"/>
          <w:szCs w:val="22"/>
        </w:rPr>
      </w:pPr>
    </w:p>
    <w:p w14:paraId="00000191"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 xml:space="preserve">El servicio WFS, es un estándar de OGC, la cual permite acceder a información geográfica a través de internet con su posterior descarga de geometría y atributos. El WFS tiene dos clases de servicio: </w:t>
      </w:r>
    </w:p>
    <w:p w14:paraId="00000192" w14:textId="77777777" w:rsidR="00E558CC" w:rsidRPr="0022718C" w:rsidRDefault="00E558CC">
      <w:pPr>
        <w:tabs>
          <w:tab w:val="left" w:pos="6375"/>
        </w:tabs>
        <w:rPr>
          <w:rFonts w:ascii="Arial" w:hAnsi="Arial" w:cs="Arial"/>
          <w:sz w:val="22"/>
          <w:szCs w:val="22"/>
        </w:rPr>
      </w:pPr>
    </w:p>
    <w:p w14:paraId="00000193" w14:textId="77777777" w:rsidR="00E558CC" w:rsidRPr="0022718C" w:rsidRDefault="00000000">
      <w:pPr>
        <w:numPr>
          <w:ilvl w:val="0"/>
          <w:numId w:val="28"/>
        </w:numPr>
        <w:tabs>
          <w:tab w:val="left" w:pos="6375"/>
        </w:tabs>
        <w:jc w:val="both"/>
        <w:rPr>
          <w:rFonts w:ascii="Arial" w:hAnsi="Arial" w:cs="Arial"/>
          <w:sz w:val="22"/>
          <w:szCs w:val="22"/>
        </w:rPr>
      </w:pPr>
      <w:r w:rsidRPr="0022718C">
        <w:rPr>
          <w:rFonts w:ascii="Arial" w:hAnsi="Arial" w:cs="Arial"/>
          <w:sz w:val="22"/>
          <w:szCs w:val="22"/>
        </w:rPr>
        <w:t xml:space="preserve">WFS Básico: Servicio que no tiene la capacidad de manipular los datos fuentes. </w:t>
      </w:r>
    </w:p>
    <w:p w14:paraId="00000194" w14:textId="77777777" w:rsidR="00E558CC" w:rsidRPr="0022718C" w:rsidRDefault="00000000">
      <w:pPr>
        <w:numPr>
          <w:ilvl w:val="0"/>
          <w:numId w:val="28"/>
        </w:numPr>
        <w:tabs>
          <w:tab w:val="left" w:pos="6375"/>
        </w:tabs>
        <w:jc w:val="both"/>
        <w:rPr>
          <w:rFonts w:ascii="Arial" w:hAnsi="Arial" w:cs="Arial"/>
          <w:sz w:val="22"/>
          <w:szCs w:val="22"/>
        </w:rPr>
      </w:pPr>
      <w:r w:rsidRPr="0022718C">
        <w:rPr>
          <w:rFonts w:ascii="Arial" w:hAnsi="Arial" w:cs="Arial"/>
          <w:sz w:val="22"/>
          <w:szCs w:val="22"/>
        </w:rPr>
        <w:t xml:space="preserve">WFS Transaccional: Servicio que tiene la capacidad de manipular datos y permite realizar todas las operaciones. </w:t>
      </w:r>
    </w:p>
    <w:p w14:paraId="00000195" w14:textId="77777777" w:rsidR="00E558CC" w:rsidRPr="0022718C" w:rsidRDefault="00E558CC">
      <w:pPr>
        <w:tabs>
          <w:tab w:val="left" w:pos="6375"/>
        </w:tabs>
        <w:rPr>
          <w:rFonts w:ascii="Arial" w:hAnsi="Arial" w:cs="Arial"/>
          <w:sz w:val="22"/>
          <w:szCs w:val="22"/>
        </w:rPr>
      </w:pPr>
    </w:p>
    <w:p w14:paraId="00000196"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 xml:space="preserve">En algunas ocasiones la información geográfica dispuesta en cada entidad no tiene la opción de descargar por medio de datos abiertos o </w:t>
      </w:r>
      <w:proofErr w:type="gramStart"/>
      <w:r w:rsidRPr="0022718C">
        <w:rPr>
          <w:rFonts w:ascii="Arial" w:hAnsi="Arial" w:cs="Arial"/>
          <w:sz w:val="22"/>
          <w:szCs w:val="22"/>
        </w:rPr>
        <w:t>link</w:t>
      </w:r>
      <w:proofErr w:type="gramEnd"/>
      <w:r w:rsidRPr="0022718C">
        <w:rPr>
          <w:rFonts w:ascii="Arial" w:hAnsi="Arial" w:cs="Arial"/>
          <w:sz w:val="22"/>
          <w:szCs w:val="22"/>
        </w:rPr>
        <w:t xml:space="preserve"> automáticos de descarga por esta razón es necesario acceder a los servicios WFS que tiene habilitados la entidad.</w:t>
      </w:r>
    </w:p>
    <w:p w14:paraId="00000197"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t xml:space="preserve"> </w:t>
      </w:r>
    </w:p>
    <w:p w14:paraId="00000198"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t xml:space="preserve">Ejemplo: Descargar datos de la entidad Agencia Nacional Minera (ANM). </w:t>
      </w:r>
    </w:p>
    <w:p w14:paraId="00000199" w14:textId="77777777" w:rsidR="00E558CC" w:rsidRPr="0022718C" w:rsidRDefault="00E558CC">
      <w:pPr>
        <w:tabs>
          <w:tab w:val="left" w:pos="6375"/>
        </w:tabs>
        <w:rPr>
          <w:rFonts w:ascii="Arial" w:hAnsi="Arial" w:cs="Arial"/>
          <w:sz w:val="22"/>
          <w:szCs w:val="22"/>
        </w:rPr>
      </w:pPr>
    </w:p>
    <w:p w14:paraId="0000019A"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t xml:space="preserve">Es requerido con importancia las siguientes capas para el sistema socio ambiental: </w:t>
      </w:r>
    </w:p>
    <w:p w14:paraId="0000019B" w14:textId="77777777" w:rsidR="00E558CC" w:rsidRPr="0022718C" w:rsidRDefault="00E558CC">
      <w:pPr>
        <w:tabs>
          <w:tab w:val="left" w:pos="6375"/>
        </w:tabs>
        <w:rPr>
          <w:rFonts w:ascii="Arial" w:hAnsi="Arial" w:cs="Arial"/>
          <w:sz w:val="22"/>
          <w:szCs w:val="22"/>
        </w:rPr>
      </w:pPr>
    </w:p>
    <w:p w14:paraId="0000019C" w14:textId="77777777" w:rsidR="00E558CC" w:rsidRPr="0022718C" w:rsidRDefault="00000000">
      <w:pPr>
        <w:numPr>
          <w:ilvl w:val="0"/>
          <w:numId w:val="35"/>
        </w:numPr>
        <w:tabs>
          <w:tab w:val="left" w:pos="6375"/>
        </w:tabs>
        <w:rPr>
          <w:rFonts w:ascii="Arial" w:hAnsi="Arial" w:cs="Arial"/>
          <w:sz w:val="22"/>
          <w:szCs w:val="22"/>
        </w:rPr>
      </w:pPr>
      <w:r w:rsidRPr="0022718C">
        <w:rPr>
          <w:rFonts w:ascii="Arial" w:hAnsi="Arial" w:cs="Arial"/>
          <w:sz w:val="22"/>
          <w:szCs w:val="22"/>
        </w:rPr>
        <w:t>Área Indígena Restringida</w:t>
      </w:r>
    </w:p>
    <w:p w14:paraId="0000019D" w14:textId="77777777" w:rsidR="00E558CC" w:rsidRPr="0022718C" w:rsidRDefault="00000000">
      <w:pPr>
        <w:numPr>
          <w:ilvl w:val="0"/>
          <w:numId w:val="35"/>
        </w:numPr>
        <w:tabs>
          <w:tab w:val="left" w:pos="6375"/>
        </w:tabs>
        <w:rPr>
          <w:rFonts w:ascii="Arial" w:hAnsi="Arial" w:cs="Arial"/>
          <w:sz w:val="22"/>
          <w:szCs w:val="22"/>
        </w:rPr>
      </w:pPr>
      <w:r w:rsidRPr="0022718C">
        <w:rPr>
          <w:rFonts w:ascii="Arial" w:hAnsi="Arial" w:cs="Arial"/>
          <w:sz w:val="22"/>
          <w:szCs w:val="22"/>
        </w:rPr>
        <w:t>Área Estratégica Minera</w:t>
      </w:r>
    </w:p>
    <w:p w14:paraId="0000019E" w14:textId="77777777" w:rsidR="00E558CC" w:rsidRPr="0022718C" w:rsidRDefault="00000000">
      <w:pPr>
        <w:numPr>
          <w:ilvl w:val="0"/>
          <w:numId w:val="35"/>
        </w:numPr>
        <w:tabs>
          <w:tab w:val="left" w:pos="6375"/>
        </w:tabs>
        <w:rPr>
          <w:rFonts w:ascii="Arial" w:hAnsi="Arial" w:cs="Arial"/>
          <w:sz w:val="22"/>
          <w:szCs w:val="22"/>
        </w:rPr>
      </w:pPr>
      <w:r w:rsidRPr="0022718C">
        <w:rPr>
          <w:rFonts w:ascii="Arial" w:hAnsi="Arial" w:cs="Arial"/>
          <w:sz w:val="22"/>
          <w:szCs w:val="22"/>
        </w:rPr>
        <w:t>Área Reserva Especial Declarada</w:t>
      </w:r>
    </w:p>
    <w:p w14:paraId="0000019F" w14:textId="77777777" w:rsidR="00E558CC" w:rsidRPr="0022718C" w:rsidRDefault="00000000">
      <w:pPr>
        <w:numPr>
          <w:ilvl w:val="0"/>
          <w:numId w:val="35"/>
        </w:numPr>
        <w:tabs>
          <w:tab w:val="left" w:pos="6375"/>
        </w:tabs>
        <w:rPr>
          <w:rFonts w:ascii="Arial" w:hAnsi="Arial" w:cs="Arial"/>
          <w:sz w:val="22"/>
          <w:szCs w:val="22"/>
        </w:rPr>
      </w:pPr>
      <w:r w:rsidRPr="0022718C">
        <w:rPr>
          <w:rFonts w:ascii="Arial" w:hAnsi="Arial" w:cs="Arial"/>
          <w:sz w:val="22"/>
          <w:szCs w:val="22"/>
        </w:rPr>
        <w:t>Área Reserva Especial Trámite</w:t>
      </w:r>
    </w:p>
    <w:p w14:paraId="000001A0" w14:textId="77777777" w:rsidR="00E558CC" w:rsidRPr="0022718C" w:rsidRDefault="00000000">
      <w:pPr>
        <w:numPr>
          <w:ilvl w:val="0"/>
          <w:numId w:val="35"/>
        </w:numPr>
        <w:tabs>
          <w:tab w:val="left" w:pos="6375"/>
        </w:tabs>
        <w:rPr>
          <w:rFonts w:ascii="Arial" w:hAnsi="Arial" w:cs="Arial"/>
          <w:sz w:val="22"/>
          <w:szCs w:val="22"/>
        </w:rPr>
      </w:pPr>
      <w:r w:rsidRPr="0022718C">
        <w:rPr>
          <w:rFonts w:ascii="Arial" w:hAnsi="Arial" w:cs="Arial"/>
          <w:sz w:val="22"/>
          <w:szCs w:val="22"/>
        </w:rPr>
        <w:t>Área Susceptible Minería</w:t>
      </w:r>
    </w:p>
    <w:p w14:paraId="000001A1" w14:textId="77777777" w:rsidR="00E558CC" w:rsidRPr="0022718C" w:rsidRDefault="00000000">
      <w:pPr>
        <w:numPr>
          <w:ilvl w:val="0"/>
          <w:numId w:val="35"/>
        </w:numPr>
        <w:tabs>
          <w:tab w:val="left" w:pos="6375"/>
        </w:tabs>
        <w:rPr>
          <w:rFonts w:ascii="Arial" w:hAnsi="Arial" w:cs="Arial"/>
          <w:sz w:val="22"/>
          <w:szCs w:val="22"/>
        </w:rPr>
      </w:pPr>
      <w:r w:rsidRPr="0022718C">
        <w:rPr>
          <w:rFonts w:ascii="Arial" w:hAnsi="Arial" w:cs="Arial"/>
          <w:sz w:val="22"/>
          <w:szCs w:val="22"/>
        </w:rPr>
        <w:t>Solicitudes Área Reserva Especial</w:t>
      </w:r>
    </w:p>
    <w:p w14:paraId="000001A2" w14:textId="77777777" w:rsidR="00E558CC" w:rsidRPr="0022718C" w:rsidRDefault="00000000">
      <w:pPr>
        <w:numPr>
          <w:ilvl w:val="0"/>
          <w:numId w:val="35"/>
        </w:numPr>
        <w:tabs>
          <w:tab w:val="left" w:pos="6375"/>
        </w:tabs>
        <w:rPr>
          <w:rFonts w:ascii="Arial" w:hAnsi="Arial" w:cs="Arial"/>
          <w:sz w:val="22"/>
          <w:szCs w:val="22"/>
        </w:rPr>
      </w:pPr>
      <w:r w:rsidRPr="0022718C">
        <w:rPr>
          <w:rFonts w:ascii="Arial" w:hAnsi="Arial" w:cs="Arial"/>
          <w:sz w:val="22"/>
          <w:szCs w:val="22"/>
        </w:rPr>
        <w:t>Solicitud Vigente</w:t>
      </w:r>
    </w:p>
    <w:p w14:paraId="000001A3" w14:textId="77777777" w:rsidR="00E558CC" w:rsidRPr="0022718C" w:rsidRDefault="00000000">
      <w:pPr>
        <w:numPr>
          <w:ilvl w:val="0"/>
          <w:numId w:val="35"/>
        </w:numPr>
        <w:tabs>
          <w:tab w:val="left" w:pos="6375"/>
        </w:tabs>
        <w:rPr>
          <w:rFonts w:ascii="Arial" w:hAnsi="Arial" w:cs="Arial"/>
          <w:sz w:val="22"/>
          <w:szCs w:val="22"/>
        </w:rPr>
      </w:pPr>
      <w:r w:rsidRPr="0022718C">
        <w:rPr>
          <w:rFonts w:ascii="Arial" w:hAnsi="Arial" w:cs="Arial"/>
          <w:sz w:val="22"/>
          <w:szCs w:val="22"/>
        </w:rPr>
        <w:t>Titulo Vigente</w:t>
      </w:r>
    </w:p>
    <w:p w14:paraId="000001A4" w14:textId="77777777" w:rsidR="00E558CC" w:rsidRPr="0022718C" w:rsidRDefault="00000000">
      <w:pPr>
        <w:numPr>
          <w:ilvl w:val="0"/>
          <w:numId w:val="35"/>
        </w:numPr>
        <w:tabs>
          <w:tab w:val="left" w:pos="6375"/>
        </w:tabs>
        <w:rPr>
          <w:rFonts w:ascii="Arial" w:hAnsi="Arial" w:cs="Arial"/>
          <w:sz w:val="22"/>
          <w:szCs w:val="22"/>
        </w:rPr>
      </w:pPr>
      <w:r w:rsidRPr="0022718C">
        <w:rPr>
          <w:rFonts w:ascii="Arial" w:hAnsi="Arial" w:cs="Arial"/>
          <w:sz w:val="22"/>
          <w:szCs w:val="22"/>
        </w:rPr>
        <w:t>Zonas Mineras Étnicas</w:t>
      </w:r>
    </w:p>
    <w:p w14:paraId="000001A5" w14:textId="77777777" w:rsidR="00E558CC" w:rsidRPr="0022718C" w:rsidRDefault="00E558CC">
      <w:pPr>
        <w:tabs>
          <w:tab w:val="left" w:pos="6375"/>
        </w:tabs>
        <w:rPr>
          <w:rFonts w:ascii="Arial" w:hAnsi="Arial" w:cs="Arial"/>
          <w:sz w:val="22"/>
          <w:szCs w:val="22"/>
        </w:rPr>
      </w:pPr>
    </w:p>
    <w:p w14:paraId="000001A6"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Realizada la verificación de las capas, estas se encuentran en el Geo-Visor de la ANM y no se cuenta con datos abiertos para la descarga directa de las capas.</w:t>
      </w:r>
    </w:p>
    <w:p w14:paraId="000001A7" w14:textId="77777777" w:rsidR="00E558CC" w:rsidRPr="0022718C" w:rsidRDefault="00E558CC">
      <w:pPr>
        <w:tabs>
          <w:tab w:val="left" w:pos="6375"/>
        </w:tabs>
        <w:rPr>
          <w:rFonts w:ascii="Arial" w:hAnsi="Arial" w:cs="Arial"/>
          <w:sz w:val="22"/>
          <w:szCs w:val="22"/>
        </w:rPr>
      </w:pPr>
    </w:p>
    <w:p w14:paraId="000001A8" w14:textId="77777777" w:rsidR="00E558CC" w:rsidRPr="0022718C" w:rsidRDefault="00000000">
      <w:pPr>
        <w:tabs>
          <w:tab w:val="left" w:pos="6375"/>
        </w:tabs>
        <w:rPr>
          <w:rFonts w:ascii="Arial" w:hAnsi="Arial" w:cs="Arial"/>
          <w:sz w:val="22"/>
          <w:szCs w:val="22"/>
        </w:rPr>
      </w:pPr>
      <w:proofErr w:type="gramStart"/>
      <w:r w:rsidRPr="0022718C">
        <w:rPr>
          <w:rFonts w:ascii="Arial" w:hAnsi="Arial" w:cs="Arial"/>
          <w:sz w:val="22"/>
          <w:szCs w:val="22"/>
        </w:rPr>
        <w:t>Link</w:t>
      </w:r>
      <w:proofErr w:type="gramEnd"/>
      <w:r w:rsidRPr="0022718C">
        <w:rPr>
          <w:rFonts w:ascii="Arial" w:hAnsi="Arial" w:cs="Arial"/>
          <w:sz w:val="22"/>
          <w:szCs w:val="22"/>
        </w:rPr>
        <w:t xml:space="preserve"> de visualización: </w:t>
      </w:r>
      <w:hyperlink r:id="rId10">
        <w:r w:rsidRPr="0022718C">
          <w:rPr>
            <w:rFonts w:ascii="Arial" w:hAnsi="Arial" w:cs="Arial"/>
            <w:color w:val="1155CC"/>
            <w:sz w:val="22"/>
            <w:szCs w:val="22"/>
            <w:u w:val="single"/>
          </w:rPr>
          <w:t>https://www.arcgis.com/home/webmap/viewer.html?url=https%3A%2F%2Fgeo.anm.gov.co%2Fwebgis%2Frest%2Fservices%2FANM%2FServiciosANM%2FMapServer&amp;source=sd</w:t>
        </w:r>
      </w:hyperlink>
    </w:p>
    <w:p w14:paraId="000001A9"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t xml:space="preserve"> </w:t>
      </w:r>
    </w:p>
    <w:p w14:paraId="000001AA" w14:textId="77777777" w:rsidR="00E558CC" w:rsidRPr="0022718C" w:rsidRDefault="00000000">
      <w:pPr>
        <w:tabs>
          <w:tab w:val="left" w:pos="6375"/>
        </w:tabs>
        <w:jc w:val="center"/>
        <w:rPr>
          <w:rFonts w:ascii="Arial" w:hAnsi="Arial" w:cs="Arial"/>
          <w:sz w:val="22"/>
          <w:szCs w:val="22"/>
        </w:rPr>
      </w:pPr>
      <w:r w:rsidRPr="0022718C">
        <w:rPr>
          <w:rFonts w:ascii="Arial" w:hAnsi="Arial" w:cs="Arial"/>
          <w:noProof/>
          <w:sz w:val="22"/>
          <w:szCs w:val="22"/>
        </w:rPr>
        <w:drawing>
          <wp:inline distT="114300" distB="114300" distL="114300" distR="114300" wp14:anchorId="13C65B0D" wp14:editId="3B9FC203">
            <wp:extent cx="5287328" cy="3626622"/>
            <wp:effectExtent l="0" t="0" r="0" b="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5287328" cy="3626622"/>
                    </a:xfrm>
                    <a:prstGeom prst="rect">
                      <a:avLst/>
                    </a:prstGeom>
                    <a:ln/>
                  </pic:spPr>
                </pic:pic>
              </a:graphicData>
            </a:graphic>
          </wp:inline>
        </w:drawing>
      </w:r>
    </w:p>
    <w:p w14:paraId="000001AB" w14:textId="77777777" w:rsidR="00E558CC" w:rsidRPr="0022718C" w:rsidRDefault="00E558CC">
      <w:pPr>
        <w:tabs>
          <w:tab w:val="left" w:pos="6375"/>
        </w:tabs>
        <w:rPr>
          <w:rFonts w:ascii="Arial" w:hAnsi="Arial" w:cs="Arial"/>
          <w:sz w:val="22"/>
          <w:szCs w:val="22"/>
        </w:rPr>
      </w:pPr>
    </w:p>
    <w:p w14:paraId="000001AC"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t xml:space="preserve">Por lo cual lo recomendable es acceder a la descripción de algunos de los servicios ANM Map Server, que tienen habilitados. </w:t>
      </w:r>
    </w:p>
    <w:p w14:paraId="000001AD" w14:textId="77777777" w:rsidR="00E558CC" w:rsidRPr="0022718C" w:rsidRDefault="00E558CC">
      <w:pPr>
        <w:tabs>
          <w:tab w:val="left" w:pos="6375"/>
        </w:tabs>
        <w:rPr>
          <w:rFonts w:ascii="Arial" w:hAnsi="Arial" w:cs="Arial"/>
          <w:sz w:val="22"/>
          <w:szCs w:val="22"/>
        </w:rPr>
      </w:pPr>
    </w:p>
    <w:p w14:paraId="000001AE" w14:textId="77777777" w:rsidR="00E558CC" w:rsidRPr="0022718C" w:rsidRDefault="00E558CC">
      <w:pPr>
        <w:tabs>
          <w:tab w:val="left" w:pos="6375"/>
        </w:tabs>
        <w:rPr>
          <w:rFonts w:ascii="Arial" w:hAnsi="Arial" w:cs="Arial"/>
          <w:sz w:val="22"/>
          <w:szCs w:val="22"/>
        </w:rPr>
      </w:pPr>
    </w:p>
    <w:p w14:paraId="000001AF" w14:textId="77777777" w:rsidR="00E558CC" w:rsidRPr="0022718C" w:rsidRDefault="00E558CC">
      <w:pPr>
        <w:tabs>
          <w:tab w:val="left" w:pos="6375"/>
        </w:tabs>
        <w:rPr>
          <w:rFonts w:ascii="Arial" w:hAnsi="Arial" w:cs="Arial"/>
          <w:sz w:val="22"/>
          <w:szCs w:val="22"/>
        </w:rPr>
      </w:pPr>
    </w:p>
    <w:p w14:paraId="000001B0" w14:textId="77777777" w:rsidR="00E558CC" w:rsidRPr="0022718C" w:rsidRDefault="00E558CC">
      <w:pPr>
        <w:tabs>
          <w:tab w:val="left" w:pos="6375"/>
        </w:tabs>
        <w:rPr>
          <w:rFonts w:ascii="Arial" w:hAnsi="Arial" w:cs="Arial"/>
          <w:sz w:val="22"/>
          <w:szCs w:val="22"/>
        </w:rPr>
      </w:pPr>
    </w:p>
    <w:p w14:paraId="000001B1" w14:textId="77777777" w:rsidR="00E558CC" w:rsidRPr="0022718C" w:rsidRDefault="00E558CC">
      <w:pPr>
        <w:tabs>
          <w:tab w:val="left" w:pos="6375"/>
        </w:tabs>
        <w:rPr>
          <w:rFonts w:ascii="Arial" w:hAnsi="Arial" w:cs="Arial"/>
          <w:sz w:val="22"/>
          <w:szCs w:val="22"/>
        </w:rPr>
      </w:pPr>
    </w:p>
    <w:p w14:paraId="000001B2" w14:textId="77777777" w:rsidR="00E558CC" w:rsidRPr="0022718C" w:rsidRDefault="00E558CC">
      <w:pPr>
        <w:tabs>
          <w:tab w:val="left" w:pos="6375"/>
        </w:tabs>
        <w:rPr>
          <w:rFonts w:ascii="Arial" w:hAnsi="Arial" w:cs="Arial"/>
          <w:sz w:val="22"/>
          <w:szCs w:val="22"/>
        </w:rPr>
      </w:pPr>
    </w:p>
    <w:p w14:paraId="000001B3" w14:textId="77777777" w:rsidR="00E558CC" w:rsidRPr="0022718C" w:rsidRDefault="00E558CC">
      <w:pPr>
        <w:tabs>
          <w:tab w:val="left" w:pos="6375"/>
        </w:tabs>
        <w:rPr>
          <w:rFonts w:ascii="Arial" w:hAnsi="Arial" w:cs="Arial"/>
          <w:sz w:val="22"/>
          <w:szCs w:val="22"/>
        </w:rPr>
      </w:pPr>
    </w:p>
    <w:p w14:paraId="000001B4" w14:textId="77777777" w:rsidR="00E558CC" w:rsidRPr="0022718C" w:rsidRDefault="00E558CC">
      <w:pPr>
        <w:tabs>
          <w:tab w:val="left" w:pos="6375"/>
        </w:tabs>
        <w:rPr>
          <w:rFonts w:ascii="Arial" w:hAnsi="Arial" w:cs="Arial"/>
          <w:sz w:val="22"/>
          <w:szCs w:val="22"/>
        </w:rPr>
      </w:pPr>
    </w:p>
    <w:p w14:paraId="000001B5" w14:textId="77777777" w:rsidR="00E558CC" w:rsidRPr="0022718C" w:rsidRDefault="00E558CC">
      <w:pPr>
        <w:tabs>
          <w:tab w:val="left" w:pos="6375"/>
        </w:tabs>
        <w:rPr>
          <w:rFonts w:ascii="Arial" w:hAnsi="Arial" w:cs="Arial"/>
          <w:sz w:val="22"/>
          <w:szCs w:val="22"/>
        </w:rPr>
      </w:pPr>
    </w:p>
    <w:p w14:paraId="000001B6" w14:textId="77777777" w:rsidR="00E558CC" w:rsidRPr="0022718C" w:rsidRDefault="00E558CC">
      <w:pPr>
        <w:tabs>
          <w:tab w:val="left" w:pos="6375"/>
        </w:tabs>
        <w:rPr>
          <w:rFonts w:ascii="Arial" w:hAnsi="Arial" w:cs="Arial"/>
          <w:sz w:val="22"/>
          <w:szCs w:val="22"/>
        </w:rPr>
      </w:pPr>
    </w:p>
    <w:p w14:paraId="000001B7" w14:textId="77777777" w:rsidR="00E558CC" w:rsidRPr="0022718C" w:rsidRDefault="00000000">
      <w:pPr>
        <w:tabs>
          <w:tab w:val="left" w:pos="6375"/>
        </w:tabs>
        <w:jc w:val="center"/>
        <w:rPr>
          <w:rFonts w:ascii="Arial" w:hAnsi="Arial" w:cs="Arial"/>
          <w:sz w:val="22"/>
          <w:szCs w:val="22"/>
        </w:rPr>
      </w:pPr>
      <w:r w:rsidRPr="0022718C">
        <w:rPr>
          <w:rFonts w:ascii="Arial" w:hAnsi="Arial" w:cs="Arial"/>
          <w:noProof/>
          <w:sz w:val="22"/>
          <w:szCs w:val="22"/>
        </w:rPr>
        <w:drawing>
          <wp:inline distT="114300" distB="114300" distL="114300" distR="114300" wp14:anchorId="7AE2C115" wp14:editId="68163438">
            <wp:extent cx="4896803" cy="3383699"/>
            <wp:effectExtent l="0" t="0" r="0" b="0"/>
            <wp:docPr id="5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2"/>
                    <a:srcRect/>
                    <a:stretch>
                      <a:fillRect/>
                    </a:stretch>
                  </pic:blipFill>
                  <pic:spPr>
                    <a:xfrm>
                      <a:off x="0" y="0"/>
                      <a:ext cx="4896803" cy="3383699"/>
                    </a:xfrm>
                    <a:prstGeom prst="rect">
                      <a:avLst/>
                    </a:prstGeom>
                    <a:ln/>
                  </pic:spPr>
                </pic:pic>
              </a:graphicData>
            </a:graphic>
          </wp:inline>
        </w:drawing>
      </w:r>
    </w:p>
    <w:p w14:paraId="000001B8" w14:textId="77777777" w:rsidR="00E558CC" w:rsidRPr="0022718C" w:rsidRDefault="00E558CC">
      <w:pPr>
        <w:tabs>
          <w:tab w:val="left" w:pos="6375"/>
        </w:tabs>
        <w:rPr>
          <w:rFonts w:ascii="Arial" w:hAnsi="Arial" w:cs="Arial"/>
          <w:sz w:val="22"/>
          <w:szCs w:val="22"/>
        </w:rPr>
      </w:pPr>
    </w:p>
    <w:p w14:paraId="000001B9"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t xml:space="preserve"> </w:t>
      </w:r>
    </w:p>
    <w:p w14:paraId="000001BA"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En este apartado será posible visualizar los servicios Map Server que tiene activos la entidad ANM y las capas disponibles, adicional a esto es importante identificar si la entidad cuenta con servicios Web Feature Service (WFS).</w:t>
      </w:r>
    </w:p>
    <w:p w14:paraId="000001BB" w14:textId="77777777" w:rsidR="00E558CC" w:rsidRPr="0022718C" w:rsidRDefault="00E558CC">
      <w:pPr>
        <w:tabs>
          <w:tab w:val="left" w:pos="6375"/>
        </w:tabs>
        <w:rPr>
          <w:rFonts w:ascii="Arial" w:hAnsi="Arial" w:cs="Arial"/>
          <w:sz w:val="22"/>
          <w:szCs w:val="22"/>
        </w:rPr>
      </w:pPr>
    </w:p>
    <w:p w14:paraId="000001BC" w14:textId="77777777" w:rsidR="00E558CC" w:rsidRPr="0022718C" w:rsidRDefault="00000000">
      <w:pPr>
        <w:tabs>
          <w:tab w:val="left" w:pos="6375"/>
        </w:tabs>
        <w:jc w:val="center"/>
        <w:rPr>
          <w:rFonts w:ascii="Arial" w:hAnsi="Arial" w:cs="Arial"/>
          <w:sz w:val="22"/>
          <w:szCs w:val="22"/>
        </w:rPr>
      </w:pPr>
      <w:r w:rsidRPr="0022718C">
        <w:rPr>
          <w:rFonts w:ascii="Arial" w:hAnsi="Arial" w:cs="Arial"/>
          <w:sz w:val="22"/>
          <w:szCs w:val="22"/>
        </w:rPr>
        <w:lastRenderedPageBreak/>
        <w:t xml:space="preserve"> </w:t>
      </w:r>
      <w:r w:rsidRPr="0022718C">
        <w:rPr>
          <w:rFonts w:ascii="Arial" w:hAnsi="Arial" w:cs="Arial"/>
          <w:noProof/>
          <w:sz w:val="22"/>
          <w:szCs w:val="22"/>
        </w:rPr>
        <w:drawing>
          <wp:inline distT="114300" distB="114300" distL="114300" distR="114300" wp14:anchorId="36DE3045" wp14:editId="04EE9E70">
            <wp:extent cx="2505332" cy="2324224"/>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2505332" cy="2324224"/>
                    </a:xfrm>
                    <a:prstGeom prst="rect">
                      <a:avLst/>
                    </a:prstGeom>
                    <a:ln/>
                  </pic:spPr>
                </pic:pic>
              </a:graphicData>
            </a:graphic>
          </wp:inline>
        </w:drawing>
      </w:r>
    </w:p>
    <w:p w14:paraId="000001BD" w14:textId="77777777" w:rsidR="00E558CC" w:rsidRPr="0022718C" w:rsidRDefault="00E558CC">
      <w:pPr>
        <w:tabs>
          <w:tab w:val="left" w:pos="6375"/>
        </w:tabs>
        <w:rPr>
          <w:rFonts w:ascii="Arial" w:hAnsi="Arial" w:cs="Arial"/>
          <w:sz w:val="22"/>
          <w:szCs w:val="22"/>
        </w:rPr>
      </w:pPr>
    </w:p>
    <w:p w14:paraId="000001BE"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t xml:space="preserve">Accediendo a la opción Web Feature Service (WFS), esta nos desplegará las capacidades del WFS, las cuales tienen una siguiente respuesta XML: </w:t>
      </w:r>
    </w:p>
    <w:p w14:paraId="000001BF" w14:textId="77777777" w:rsidR="00E558CC" w:rsidRPr="0022718C" w:rsidRDefault="00E558CC">
      <w:pPr>
        <w:tabs>
          <w:tab w:val="left" w:pos="6375"/>
        </w:tabs>
        <w:rPr>
          <w:rFonts w:ascii="Arial" w:hAnsi="Arial" w:cs="Arial"/>
          <w:sz w:val="22"/>
          <w:szCs w:val="22"/>
        </w:rPr>
      </w:pPr>
    </w:p>
    <w:p w14:paraId="000001C0" w14:textId="77777777" w:rsidR="00E558CC" w:rsidRPr="0022718C" w:rsidRDefault="00000000">
      <w:pPr>
        <w:tabs>
          <w:tab w:val="left" w:pos="6375"/>
        </w:tabs>
        <w:jc w:val="center"/>
        <w:rPr>
          <w:rFonts w:ascii="Arial" w:hAnsi="Arial" w:cs="Arial"/>
          <w:sz w:val="22"/>
          <w:szCs w:val="22"/>
        </w:rPr>
      </w:pPr>
      <w:r w:rsidRPr="0022718C">
        <w:rPr>
          <w:rFonts w:ascii="Arial" w:hAnsi="Arial" w:cs="Arial"/>
          <w:sz w:val="22"/>
          <w:szCs w:val="22"/>
        </w:rPr>
        <w:t xml:space="preserve"> </w:t>
      </w:r>
      <w:r w:rsidRPr="0022718C">
        <w:rPr>
          <w:rFonts w:ascii="Arial" w:hAnsi="Arial" w:cs="Arial"/>
          <w:noProof/>
          <w:sz w:val="22"/>
          <w:szCs w:val="22"/>
        </w:rPr>
        <w:drawing>
          <wp:inline distT="114300" distB="114300" distL="114300" distR="114300" wp14:anchorId="5140DA38" wp14:editId="400084A3">
            <wp:extent cx="4858007" cy="2542086"/>
            <wp:effectExtent l="0" t="0" r="0" b="0"/>
            <wp:docPr id="5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4"/>
                    <a:srcRect/>
                    <a:stretch>
                      <a:fillRect/>
                    </a:stretch>
                  </pic:blipFill>
                  <pic:spPr>
                    <a:xfrm>
                      <a:off x="0" y="0"/>
                      <a:ext cx="4858007" cy="2542086"/>
                    </a:xfrm>
                    <a:prstGeom prst="rect">
                      <a:avLst/>
                    </a:prstGeom>
                    <a:ln/>
                  </pic:spPr>
                </pic:pic>
              </a:graphicData>
            </a:graphic>
          </wp:inline>
        </w:drawing>
      </w:r>
    </w:p>
    <w:p w14:paraId="000001C1" w14:textId="77777777" w:rsidR="00E558CC" w:rsidRPr="0022718C" w:rsidRDefault="00E558CC">
      <w:pPr>
        <w:tabs>
          <w:tab w:val="left" w:pos="6375"/>
        </w:tabs>
        <w:rPr>
          <w:rFonts w:ascii="Arial" w:hAnsi="Arial" w:cs="Arial"/>
          <w:sz w:val="22"/>
          <w:szCs w:val="22"/>
        </w:rPr>
      </w:pPr>
    </w:p>
    <w:p w14:paraId="000001C2"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 xml:space="preserve">Para la correspondiente descarga de datos por medio del servicio WFS, se puede realizar en los diferentes servicios GIS a los cuales pueda acceder, que en este caso se realizará para los Software QGIS y ArcMap. </w:t>
      </w:r>
    </w:p>
    <w:p w14:paraId="000001C3" w14:textId="77777777" w:rsidR="00E558CC" w:rsidRPr="0022718C" w:rsidRDefault="00E558CC">
      <w:pPr>
        <w:tabs>
          <w:tab w:val="left" w:pos="6375"/>
        </w:tabs>
        <w:rPr>
          <w:rFonts w:ascii="Arial" w:hAnsi="Arial" w:cs="Arial"/>
          <w:sz w:val="22"/>
          <w:szCs w:val="22"/>
        </w:rPr>
      </w:pPr>
    </w:p>
    <w:p w14:paraId="000001C4" w14:textId="77777777" w:rsidR="00E558CC" w:rsidRPr="0022718C" w:rsidRDefault="00000000">
      <w:pPr>
        <w:tabs>
          <w:tab w:val="left" w:pos="6375"/>
        </w:tabs>
        <w:rPr>
          <w:rFonts w:ascii="Arial" w:hAnsi="Arial" w:cs="Arial"/>
          <w:b/>
          <w:sz w:val="22"/>
          <w:szCs w:val="22"/>
        </w:rPr>
      </w:pPr>
      <w:r w:rsidRPr="0022718C">
        <w:rPr>
          <w:rFonts w:ascii="Arial" w:hAnsi="Arial" w:cs="Arial"/>
          <w:b/>
          <w:sz w:val="22"/>
          <w:szCs w:val="22"/>
        </w:rPr>
        <w:t xml:space="preserve">Software QGIS </w:t>
      </w:r>
    </w:p>
    <w:p w14:paraId="000001C5" w14:textId="77777777" w:rsidR="00E558CC" w:rsidRPr="0022718C" w:rsidRDefault="00E558CC">
      <w:pPr>
        <w:tabs>
          <w:tab w:val="left" w:pos="6375"/>
        </w:tabs>
        <w:rPr>
          <w:rFonts w:ascii="Arial" w:hAnsi="Arial" w:cs="Arial"/>
          <w:sz w:val="22"/>
          <w:szCs w:val="22"/>
        </w:rPr>
      </w:pPr>
    </w:p>
    <w:p w14:paraId="000001C6"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Para el procedimiento mediante el Software QGIS, se debe añadir el servicio como una capa mediante el botón de Añadir capa WFS o por medio de la opción capa, añadir capa y añadir capa WFS:</w:t>
      </w:r>
    </w:p>
    <w:p w14:paraId="000001C7" w14:textId="77777777" w:rsidR="00E558CC" w:rsidRPr="0022718C" w:rsidRDefault="00E558CC">
      <w:pPr>
        <w:tabs>
          <w:tab w:val="left" w:pos="6375"/>
        </w:tabs>
        <w:rPr>
          <w:rFonts w:ascii="Arial" w:hAnsi="Arial" w:cs="Arial"/>
          <w:sz w:val="22"/>
          <w:szCs w:val="22"/>
        </w:rPr>
      </w:pPr>
    </w:p>
    <w:p w14:paraId="000001C8" w14:textId="77777777" w:rsidR="00E558CC" w:rsidRPr="0022718C" w:rsidRDefault="00000000">
      <w:pPr>
        <w:tabs>
          <w:tab w:val="left" w:pos="6375"/>
        </w:tabs>
        <w:jc w:val="center"/>
        <w:rPr>
          <w:rFonts w:ascii="Arial" w:hAnsi="Arial" w:cs="Arial"/>
          <w:sz w:val="22"/>
          <w:szCs w:val="22"/>
        </w:rPr>
      </w:pPr>
      <w:r w:rsidRPr="0022718C">
        <w:rPr>
          <w:rFonts w:ascii="Arial" w:hAnsi="Arial" w:cs="Arial"/>
          <w:sz w:val="22"/>
          <w:szCs w:val="22"/>
        </w:rPr>
        <w:lastRenderedPageBreak/>
        <w:t xml:space="preserve"> </w:t>
      </w:r>
      <w:r w:rsidRPr="0022718C">
        <w:rPr>
          <w:rFonts w:ascii="Arial" w:hAnsi="Arial" w:cs="Arial"/>
          <w:noProof/>
          <w:sz w:val="22"/>
          <w:szCs w:val="22"/>
        </w:rPr>
        <w:drawing>
          <wp:inline distT="114300" distB="114300" distL="114300" distR="114300" wp14:anchorId="6EED4970" wp14:editId="202740EE">
            <wp:extent cx="3365661" cy="1809732"/>
            <wp:effectExtent l="0" t="0" r="0" b="0"/>
            <wp:docPr id="6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5"/>
                    <a:srcRect/>
                    <a:stretch>
                      <a:fillRect/>
                    </a:stretch>
                  </pic:blipFill>
                  <pic:spPr>
                    <a:xfrm>
                      <a:off x="0" y="0"/>
                      <a:ext cx="3365661" cy="1809732"/>
                    </a:xfrm>
                    <a:prstGeom prst="rect">
                      <a:avLst/>
                    </a:prstGeom>
                    <a:ln/>
                  </pic:spPr>
                </pic:pic>
              </a:graphicData>
            </a:graphic>
          </wp:inline>
        </w:drawing>
      </w:r>
    </w:p>
    <w:p w14:paraId="000001C9" w14:textId="77777777" w:rsidR="00E558CC" w:rsidRPr="0022718C" w:rsidRDefault="00E558CC">
      <w:pPr>
        <w:tabs>
          <w:tab w:val="left" w:pos="6375"/>
        </w:tabs>
        <w:rPr>
          <w:rFonts w:ascii="Arial" w:hAnsi="Arial" w:cs="Arial"/>
          <w:sz w:val="22"/>
          <w:szCs w:val="22"/>
        </w:rPr>
      </w:pPr>
    </w:p>
    <w:p w14:paraId="000001CA" w14:textId="77777777" w:rsidR="00E558CC" w:rsidRPr="0022718C" w:rsidRDefault="00E558CC">
      <w:pPr>
        <w:tabs>
          <w:tab w:val="left" w:pos="6375"/>
        </w:tabs>
        <w:rPr>
          <w:rFonts w:ascii="Arial" w:hAnsi="Arial" w:cs="Arial"/>
          <w:sz w:val="22"/>
          <w:szCs w:val="22"/>
        </w:rPr>
      </w:pPr>
    </w:p>
    <w:p w14:paraId="000001CB" w14:textId="77777777" w:rsidR="00E558CC" w:rsidRPr="0022718C" w:rsidRDefault="00000000">
      <w:pPr>
        <w:tabs>
          <w:tab w:val="left" w:pos="6375"/>
        </w:tabs>
        <w:jc w:val="center"/>
        <w:rPr>
          <w:rFonts w:ascii="Arial" w:hAnsi="Arial" w:cs="Arial"/>
          <w:sz w:val="22"/>
          <w:szCs w:val="22"/>
        </w:rPr>
      </w:pPr>
      <w:r w:rsidRPr="0022718C">
        <w:rPr>
          <w:rFonts w:ascii="Arial" w:hAnsi="Arial" w:cs="Arial"/>
          <w:noProof/>
          <w:sz w:val="22"/>
          <w:szCs w:val="22"/>
        </w:rPr>
        <w:drawing>
          <wp:inline distT="114300" distB="114300" distL="114300" distR="114300" wp14:anchorId="1CF2AC07" wp14:editId="24BE398C">
            <wp:extent cx="4071938" cy="2178844"/>
            <wp:effectExtent l="0" t="0" r="0" b="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071938" cy="2178844"/>
                    </a:xfrm>
                    <a:prstGeom prst="rect">
                      <a:avLst/>
                    </a:prstGeom>
                    <a:ln/>
                  </pic:spPr>
                </pic:pic>
              </a:graphicData>
            </a:graphic>
          </wp:inline>
        </w:drawing>
      </w:r>
    </w:p>
    <w:p w14:paraId="000001CC"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t xml:space="preserve"> </w:t>
      </w:r>
    </w:p>
    <w:p w14:paraId="000001CD"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 xml:space="preserve">Accediendo a esta opción, se despliega una ventana para asociar el servicio WFS y para realizar la conexión al servicio, se da </w:t>
      </w:r>
      <w:proofErr w:type="gramStart"/>
      <w:r w:rsidRPr="0022718C">
        <w:rPr>
          <w:rFonts w:ascii="Arial" w:hAnsi="Arial" w:cs="Arial"/>
          <w:sz w:val="22"/>
          <w:szCs w:val="22"/>
        </w:rPr>
        <w:t>click</w:t>
      </w:r>
      <w:proofErr w:type="gramEnd"/>
      <w:r w:rsidRPr="0022718C">
        <w:rPr>
          <w:rFonts w:ascii="Arial" w:hAnsi="Arial" w:cs="Arial"/>
          <w:sz w:val="22"/>
          <w:szCs w:val="22"/>
        </w:rPr>
        <w:t xml:space="preserve"> en el botón nuevo y esta despliega una nueva ventana en la cual se establece el nombre para la conexión y la URL del servicio WFS, y se da terminación de los datos con clic en Aceptar. </w:t>
      </w:r>
    </w:p>
    <w:p w14:paraId="000001CE" w14:textId="77777777" w:rsidR="00E558CC" w:rsidRPr="0022718C" w:rsidRDefault="00E558CC">
      <w:pPr>
        <w:tabs>
          <w:tab w:val="left" w:pos="6375"/>
        </w:tabs>
        <w:rPr>
          <w:rFonts w:ascii="Arial" w:hAnsi="Arial" w:cs="Arial"/>
          <w:sz w:val="22"/>
          <w:szCs w:val="22"/>
        </w:rPr>
      </w:pPr>
    </w:p>
    <w:p w14:paraId="000001CF" w14:textId="77777777" w:rsidR="00E558CC" w:rsidRPr="0022718C" w:rsidRDefault="00000000">
      <w:pPr>
        <w:tabs>
          <w:tab w:val="left" w:pos="6375"/>
        </w:tabs>
        <w:jc w:val="center"/>
        <w:rPr>
          <w:rFonts w:ascii="Arial" w:hAnsi="Arial" w:cs="Arial"/>
          <w:sz w:val="22"/>
          <w:szCs w:val="22"/>
        </w:rPr>
      </w:pPr>
      <w:r w:rsidRPr="0022718C">
        <w:rPr>
          <w:rFonts w:ascii="Arial" w:hAnsi="Arial" w:cs="Arial"/>
          <w:sz w:val="22"/>
          <w:szCs w:val="22"/>
        </w:rPr>
        <w:lastRenderedPageBreak/>
        <w:t xml:space="preserve"> </w:t>
      </w:r>
      <w:r w:rsidRPr="0022718C">
        <w:rPr>
          <w:rFonts w:ascii="Arial" w:hAnsi="Arial" w:cs="Arial"/>
          <w:noProof/>
          <w:sz w:val="22"/>
          <w:szCs w:val="22"/>
        </w:rPr>
        <w:drawing>
          <wp:inline distT="114300" distB="114300" distL="114300" distR="114300" wp14:anchorId="30B281C2" wp14:editId="4B28B768">
            <wp:extent cx="4287203" cy="3573882"/>
            <wp:effectExtent l="0" t="0" r="0" b="0"/>
            <wp:docPr id="5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7"/>
                    <a:srcRect/>
                    <a:stretch>
                      <a:fillRect/>
                    </a:stretch>
                  </pic:blipFill>
                  <pic:spPr>
                    <a:xfrm>
                      <a:off x="0" y="0"/>
                      <a:ext cx="4287203" cy="3573882"/>
                    </a:xfrm>
                    <a:prstGeom prst="rect">
                      <a:avLst/>
                    </a:prstGeom>
                    <a:ln/>
                  </pic:spPr>
                </pic:pic>
              </a:graphicData>
            </a:graphic>
          </wp:inline>
        </w:drawing>
      </w:r>
    </w:p>
    <w:p w14:paraId="000001D0" w14:textId="77777777" w:rsidR="00E558CC" w:rsidRPr="0022718C" w:rsidRDefault="00E558CC">
      <w:pPr>
        <w:tabs>
          <w:tab w:val="left" w:pos="6375"/>
        </w:tabs>
        <w:rPr>
          <w:rFonts w:ascii="Arial" w:hAnsi="Arial" w:cs="Arial"/>
          <w:sz w:val="22"/>
          <w:szCs w:val="22"/>
        </w:rPr>
      </w:pPr>
    </w:p>
    <w:p w14:paraId="000001D1"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 xml:space="preserve">Como siguiente paso se da clic en conectar para acceder al servicio WFS, esto dará como resultado la previsualización de la lista con las diferentes capas disponibles en el WFS, las cuales se pueden seleccionar para visualizar o no y se da clic en añadir. </w:t>
      </w:r>
    </w:p>
    <w:p w14:paraId="000001D2" w14:textId="77777777" w:rsidR="00E558CC" w:rsidRPr="0022718C" w:rsidRDefault="00E558CC">
      <w:pPr>
        <w:tabs>
          <w:tab w:val="left" w:pos="6375"/>
        </w:tabs>
        <w:rPr>
          <w:rFonts w:ascii="Arial" w:hAnsi="Arial" w:cs="Arial"/>
          <w:sz w:val="22"/>
          <w:szCs w:val="22"/>
        </w:rPr>
      </w:pPr>
    </w:p>
    <w:p w14:paraId="000001D3" w14:textId="77777777" w:rsidR="00E558CC" w:rsidRPr="0022718C" w:rsidRDefault="00000000">
      <w:pPr>
        <w:tabs>
          <w:tab w:val="left" w:pos="6375"/>
        </w:tabs>
        <w:rPr>
          <w:rFonts w:ascii="Arial" w:hAnsi="Arial" w:cs="Arial"/>
          <w:sz w:val="22"/>
          <w:szCs w:val="22"/>
        </w:rPr>
      </w:pPr>
      <w:r w:rsidRPr="0022718C">
        <w:rPr>
          <w:rFonts w:ascii="Arial" w:hAnsi="Arial" w:cs="Arial"/>
          <w:noProof/>
          <w:sz w:val="22"/>
          <w:szCs w:val="22"/>
        </w:rPr>
        <w:lastRenderedPageBreak/>
        <w:drawing>
          <wp:inline distT="114300" distB="114300" distL="114300" distR="114300" wp14:anchorId="7410F901" wp14:editId="4A2D8E9A">
            <wp:extent cx="5612130" cy="3746500"/>
            <wp:effectExtent l="0" t="0" r="0" b="0"/>
            <wp:docPr id="5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8"/>
                    <a:srcRect/>
                    <a:stretch>
                      <a:fillRect/>
                    </a:stretch>
                  </pic:blipFill>
                  <pic:spPr>
                    <a:xfrm>
                      <a:off x="0" y="0"/>
                      <a:ext cx="5612130" cy="3746500"/>
                    </a:xfrm>
                    <a:prstGeom prst="rect">
                      <a:avLst/>
                    </a:prstGeom>
                    <a:ln/>
                  </pic:spPr>
                </pic:pic>
              </a:graphicData>
            </a:graphic>
          </wp:inline>
        </w:drawing>
      </w:r>
    </w:p>
    <w:p w14:paraId="000001D4"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t xml:space="preserve"> </w:t>
      </w:r>
    </w:p>
    <w:p w14:paraId="000001D5"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t>Las capas seleccionadas se podrán visualizar en QGIS</w:t>
      </w:r>
    </w:p>
    <w:p w14:paraId="000001D6" w14:textId="77777777" w:rsidR="00E558CC" w:rsidRPr="0022718C" w:rsidRDefault="00000000">
      <w:pPr>
        <w:tabs>
          <w:tab w:val="left" w:pos="6375"/>
        </w:tabs>
        <w:jc w:val="center"/>
        <w:rPr>
          <w:rFonts w:ascii="Arial" w:hAnsi="Arial" w:cs="Arial"/>
          <w:sz w:val="22"/>
          <w:szCs w:val="22"/>
        </w:rPr>
      </w:pPr>
      <w:r w:rsidRPr="0022718C">
        <w:rPr>
          <w:rFonts w:ascii="Arial" w:hAnsi="Arial" w:cs="Arial"/>
          <w:sz w:val="22"/>
          <w:szCs w:val="22"/>
        </w:rPr>
        <w:t xml:space="preserve"> </w:t>
      </w:r>
      <w:r w:rsidRPr="0022718C">
        <w:rPr>
          <w:rFonts w:ascii="Arial" w:hAnsi="Arial" w:cs="Arial"/>
          <w:noProof/>
          <w:sz w:val="22"/>
          <w:szCs w:val="22"/>
        </w:rPr>
        <w:drawing>
          <wp:inline distT="114300" distB="114300" distL="114300" distR="114300" wp14:anchorId="50C491DF" wp14:editId="201CEF61">
            <wp:extent cx="3829307" cy="2035944"/>
            <wp:effectExtent l="0" t="0" r="0" b="0"/>
            <wp:docPr id="4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a:stretch>
                      <a:fillRect/>
                    </a:stretch>
                  </pic:blipFill>
                  <pic:spPr>
                    <a:xfrm>
                      <a:off x="0" y="0"/>
                      <a:ext cx="3829307" cy="2035944"/>
                    </a:xfrm>
                    <a:prstGeom prst="rect">
                      <a:avLst/>
                    </a:prstGeom>
                    <a:ln/>
                  </pic:spPr>
                </pic:pic>
              </a:graphicData>
            </a:graphic>
          </wp:inline>
        </w:drawing>
      </w:r>
    </w:p>
    <w:p w14:paraId="000001D7" w14:textId="77777777" w:rsidR="00E558CC" w:rsidRPr="0022718C" w:rsidRDefault="00E558CC">
      <w:pPr>
        <w:tabs>
          <w:tab w:val="left" w:pos="6375"/>
        </w:tabs>
        <w:rPr>
          <w:rFonts w:ascii="Arial" w:hAnsi="Arial" w:cs="Arial"/>
          <w:sz w:val="22"/>
          <w:szCs w:val="22"/>
        </w:rPr>
      </w:pPr>
    </w:p>
    <w:p w14:paraId="000001D8"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t xml:space="preserve">Con lo anterior, es posible descargar las capas en el formato deseado y darles uso en la forma que desean: </w:t>
      </w:r>
    </w:p>
    <w:p w14:paraId="000001D9" w14:textId="77777777" w:rsidR="00E558CC" w:rsidRPr="0022718C" w:rsidRDefault="00E558CC">
      <w:pPr>
        <w:tabs>
          <w:tab w:val="left" w:pos="6375"/>
        </w:tabs>
        <w:rPr>
          <w:rFonts w:ascii="Arial" w:hAnsi="Arial" w:cs="Arial"/>
          <w:sz w:val="22"/>
          <w:szCs w:val="22"/>
        </w:rPr>
      </w:pPr>
    </w:p>
    <w:p w14:paraId="000001DA" w14:textId="77777777" w:rsidR="00E558CC" w:rsidRPr="0022718C" w:rsidRDefault="00000000">
      <w:pPr>
        <w:tabs>
          <w:tab w:val="left" w:pos="6375"/>
        </w:tabs>
        <w:rPr>
          <w:rFonts w:ascii="Arial" w:hAnsi="Arial" w:cs="Arial"/>
          <w:sz w:val="22"/>
          <w:szCs w:val="22"/>
        </w:rPr>
      </w:pPr>
      <w:r w:rsidRPr="0022718C">
        <w:rPr>
          <w:rFonts w:ascii="Arial" w:hAnsi="Arial" w:cs="Arial"/>
          <w:noProof/>
          <w:sz w:val="22"/>
          <w:szCs w:val="22"/>
        </w:rPr>
        <w:lastRenderedPageBreak/>
        <w:drawing>
          <wp:inline distT="114300" distB="114300" distL="114300" distR="114300" wp14:anchorId="11182E23" wp14:editId="67AEBCA5">
            <wp:extent cx="5612130" cy="2971800"/>
            <wp:effectExtent l="0" t="0" r="0" b="0"/>
            <wp:docPr id="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612130" cy="2971800"/>
                    </a:xfrm>
                    <a:prstGeom prst="rect">
                      <a:avLst/>
                    </a:prstGeom>
                    <a:ln/>
                  </pic:spPr>
                </pic:pic>
              </a:graphicData>
            </a:graphic>
          </wp:inline>
        </w:drawing>
      </w:r>
    </w:p>
    <w:p w14:paraId="000001DB" w14:textId="77777777" w:rsidR="00E558CC" w:rsidRPr="0022718C" w:rsidRDefault="00E558CC">
      <w:pPr>
        <w:tabs>
          <w:tab w:val="left" w:pos="6375"/>
        </w:tabs>
        <w:rPr>
          <w:rFonts w:ascii="Arial" w:hAnsi="Arial" w:cs="Arial"/>
          <w:sz w:val="22"/>
          <w:szCs w:val="22"/>
        </w:rPr>
      </w:pPr>
    </w:p>
    <w:p w14:paraId="000001DC" w14:textId="77777777" w:rsidR="00E558CC" w:rsidRPr="0022718C" w:rsidRDefault="00000000">
      <w:pPr>
        <w:tabs>
          <w:tab w:val="left" w:pos="6375"/>
        </w:tabs>
        <w:jc w:val="center"/>
        <w:rPr>
          <w:rFonts w:ascii="Arial" w:hAnsi="Arial" w:cs="Arial"/>
          <w:sz w:val="22"/>
          <w:szCs w:val="22"/>
        </w:rPr>
      </w:pPr>
      <w:r w:rsidRPr="0022718C">
        <w:rPr>
          <w:rFonts w:ascii="Arial" w:hAnsi="Arial" w:cs="Arial"/>
          <w:sz w:val="22"/>
          <w:szCs w:val="22"/>
        </w:rPr>
        <w:t xml:space="preserve"> </w:t>
      </w:r>
      <w:r w:rsidRPr="0022718C">
        <w:rPr>
          <w:rFonts w:ascii="Arial" w:hAnsi="Arial" w:cs="Arial"/>
          <w:noProof/>
          <w:sz w:val="22"/>
          <w:szCs w:val="22"/>
        </w:rPr>
        <w:drawing>
          <wp:inline distT="114300" distB="114300" distL="114300" distR="114300" wp14:anchorId="3587EE2B" wp14:editId="3AC8B480">
            <wp:extent cx="5612130" cy="2984500"/>
            <wp:effectExtent l="0" t="0" r="0" b="0"/>
            <wp:docPr id="5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1"/>
                    <a:srcRect/>
                    <a:stretch>
                      <a:fillRect/>
                    </a:stretch>
                  </pic:blipFill>
                  <pic:spPr>
                    <a:xfrm>
                      <a:off x="0" y="0"/>
                      <a:ext cx="5612130" cy="2984500"/>
                    </a:xfrm>
                    <a:prstGeom prst="rect">
                      <a:avLst/>
                    </a:prstGeom>
                    <a:ln/>
                  </pic:spPr>
                </pic:pic>
              </a:graphicData>
            </a:graphic>
          </wp:inline>
        </w:drawing>
      </w:r>
    </w:p>
    <w:p w14:paraId="000001DD" w14:textId="77777777" w:rsidR="00E558CC" w:rsidRPr="0022718C" w:rsidRDefault="00E558CC">
      <w:pPr>
        <w:tabs>
          <w:tab w:val="left" w:pos="6375"/>
        </w:tabs>
        <w:rPr>
          <w:rFonts w:ascii="Arial" w:hAnsi="Arial" w:cs="Arial"/>
          <w:b/>
          <w:sz w:val="22"/>
          <w:szCs w:val="22"/>
        </w:rPr>
      </w:pPr>
    </w:p>
    <w:p w14:paraId="000001DE" w14:textId="77777777" w:rsidR="00E558CC" w:rsidRPr="0022718C" w:rsidRDefault="00000000">
      <w:pPr>
        <w:tabs>
          <w:tab w:val="left" w:pos="6375"/>
        </w:tabs>
        <w:rPr>
          <w:rFonts w:ascii="Arial" w:hAnsi="Arial" w:cs="Arial"/>
          <w:b/>
          <w:sz w:val="22"/>
          <w:szCs w:val="22"/>
        </w:rPr>
      </w:pPr>
      <w:r w:rsidRPr="0022718C">
        <w:rPr>
          <w:rFonts w:ascii="Arial" w:hAnsi="Arial" w:cs="Arial"/>
          <w:b/>
          <w:sz w:val="22"/>
          <w:szCs w:val="22"/>
        </w:rPr>
        <w:t>Software ArcMap</w:t>
      </w:r>
    </w:p>
    <w:p w14:paraId="000001DF" w14:textId="77777777" w:rsidR="00E558CC" w:rsidRPr="0022718C" w:rsidRDefault="00E558CC">
      <w:pPr>
        <w:tabs>
          <w:tab w:val="left" w:pos="6375"/>
        </w:tabs>
        <w:rPr>
          <w:rFonts w:ascii="Arial" w:hAnsi="Arial" w:cs="Arial"/>
          <w:sz w:val="22"/>
          <w:szCs w:val="22"/>
        </w:rPr>
      </w:pPr>
    </w:p>
    <w:p w14:paraId="000001E0"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Para las conexiones de los servicios WFS en el software ArcMap, se debe ingresar en la pestaña de ArcCatalog dispuesta en ArcMap.</w:t>
      </w:r>
    </w:p>
    <w:p w14:paraId="000001E1" w14:textId="77777777" w:rsidR="00E558CC" w:rsidRPr="0022718C" w:rsidRDefault="00E558CC">
      <w:pPr>
        <w:tabs>
          <w:tab w:val="left" w:pos="6375"/>
        </w:tabs>
        <w:rPr>
          <w:rFonts w:ascii="Arial" w:hAnsi="Arial" w:cs="Arial"/>
          <w:sz w:val="22"/>
          <w:szCs w:val="22"/>
        </w:rPr>
      </w:pPr>
    </w:p>
    <w:p w14:paraId="000001E2" w14:textId="77777777" w:rsidR="00E558CC" w:rsidRPr="0022718C" w:rsidRDefault="00000000">
      <w:pPr>
        <w:tabs>
          <w:tab w:val="left" w:pos="6375"/>
        </w:tabs>
        <w:rPr>
          <w:rFonts w:ascii="Arial" w:hAnsi="Arial" w:cs="Arial"/>
          <w:sz w:val="22"/>
          <w:szCs w:val="22"/>
        </w:rPr>
      </w:pPr>
      <w:r w:rsidRPr="0022718C">
        <w:rPr>
          <w:rFonts w:ascii="Arial" w:hAnsi="Arial" w:cs="Arial"/>
          <w:noProof/>
          <w:sz w:val="22"/>
          <w:szCs w:val="22"/>
        </w:rPr>
        <w:lastRenderedPageBreak/>
        <w:drawing>
          <wp:inline distT="114300" distB="114300" distL="114300" distR="114300" wp14:anchorId="40C153EA" wp14:editId="53BD0170">
            <wp:extent cx="5612130" cy="3327400"/>
            <wp:effectExtent l="0" t="0" r="0" b="0"/>
            <wp:docPr id="2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5612130" cy="3327400"/>
                    </a:xfrm>
                    <a:prstGeom prst="rect">
                      <a:avLst/>
                    </a:prstGeom>
                    <a:ln/>
                  </pic:spPr>
                </pic:pic>
              </a:graphicData>
            </a:graphic>
          </wp:inline>
        </w:drawing>
      </w:r>
    </w:p>
    <w:p w14:paraId="000001E3" w14:textId="77777777" w:rsidR="00E558CC" w:rsidRPr="0022718C" w:rsidRDefault="00E558CC">
      <w:pPr>
        <w:tabs>
          <w:tab w:val="left" w:pos="6375"/>
        </w:tabs>
        <w:rPr>
          <w:rFonts w:ascii="Arial" w:hAnsi="Arial" w:cs="Arial"/>
          <w:sz w:val="22"/>
          <w:szCs w:val="22"/>
        </w:rPr>
      </w:pPr>
    </w:p>
    <w:p w14:paraId="000001E4"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 xml:space="preserve">Posteriormente se debe localizar en la parte inferior de las opciones del ArcCatalog, la carpeta GIS Servers y desplegar las opciones para seleccionar Add ArcGIS Server: </w:t>
      </w:r>
    </w:p>
    <w:p w14:paraId="000001E5" w14:textId="77777777" w:rsidR="00E558CC" w:rsidRPr="0022718C" w:rsidRDefault="00E558CC">
      <w:pPr>
        <w:tabs>
          <w:tab w:val="left" w:pos="6375"/>
        </w:tabs>
        <w:rPr>
          <w:rFonts w:ascii="Arial" w:hAnsi="Arial" w:cs="Arial"/>
          <w:sz w:val="22"/>
          <w:szCs w:val="22"/>
        </w:rPr>
      </w:pPr>
    </w:p>
    <w:p w14:paraId="000001E6" w14:textId="77777777" w:rsidR="00E558CC" w:rsidRPr="0022718C" w:rsidRDefault="00000000">
      <w:pPr>
        <w:tabs>
          <w:tab w:val="left" w:pos="6375"/>
        </w:tabs>
        <w:jc w:val="center"/>
        <w:rPr>
          <w:rFonts w:ascii="Arial" w:hAnsi="Arial" w:cs="Arial"/>
          <w:sz w:val="22"/>
          <w:szCs w:val="22"/>
        </w:rPr>
      </w:pPr>
      <w:r w:rsidRPr="0022718C">
        <w:rPr>
          <w:rFonts w:ascii="Arial" w:hAnsi="Arial" w:cs="Arial"/>
          <w:noProof/>
          <w:sz w:val="22"/>
          <w:szCs w:val="22"/>
        </w:rPr>
        <w:drawing>
          <wp:inline distT="114300" distB="114300" distL="114300" distR="114300" wp14:anchorId="14ECFFD4" wp14:editId="631F2F32">
            <wp:extent cx="2448947" cy="1480392"/>
            <wp:effectExtent l="0" t="0" r="0" b="0"/>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2448947" cy="1480392"/>
                    </a:xfrm>
                    <a:prstGeom prst="rect">
                      <a:avLst/>
                    </a:prstGeom>
                    <a:ln/>
                  </pic:spPr>
                </pic:pic>
              </a:graphicData>
            </a:graphic>
          </wp:inline>
        </w:drawing>
      </w:r>
    </w:p>
    <w:p w14:paraId="000001E7" w14:textId="77777777" w:rsidR="00E558CC" w:rsidRPr="0022718C" w:rsidRDefault="00E558CC">
      <w:pPr>
        <w:tabs>
          <w:tab w:val="left" w:pos="6375"/>
        </w:tabs>
        <w:jc w:val="center"/>
        <w:rPr>
          <w:rFonts w:ascii="Arial" w:hAnsi="Arial" w:cs="Arial"/>
          <w:sz w:val="22"/>
          <w:szCs w:val="22"/>
        </w:rPr>
      </w:pPr>
    </w:p>
    <w:p w14:paraId="000001E8" w14:textId="77777777" w:rsidR="00E558CC" w:rsidRPr="0022718C" w:rsidRDefault="00E558CC">
      <w:pPr>
        <w:tabs>
          <w:tab w:val="left" w:pos="6375"/>
        </w:tabs>
        <w:jc w:val="center"/>
        <w:rPr>
          <w:rFonts w:ascii="Arial" w:hAnsi="Arial" w:cs="Arial"/>
          <w:sz w:val="22"/>
          <w:szCs w:val="22"/>
        </w:rPr>
      </w:pPr>
    </w:p>
    <w:p w14:paraId="000001E9" w14:textId="77777777" w:rsidR="00E558CC" w:rsidRPr="0022718C" w:rsidRDefault="00E558CC">
      <w:pPr>
        <w:tabs>
          <w:tab w:val="left" w:pos="6375"/>
        </w:tabs>
        <w:rPr>
          <w:rFonts w:ascii="Arial" w:hAnsi="Arial" w:cs="Arial"/>
          <w:sz w:val="22"/>
          <w:szCs w:val="22"/>
        </w:rPr>
      </w:pPr>
    </w:p>
    <w:p w14:paraId="000001EA"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 xml:space="preserve">Siguiente a esto se despliega una ventana en la cual se debe seleccionar Use GIS services y clic en siguiente: </w:t>
      </w:r>
    </w:p>
    <w:p w14:paraId="000001EB" w14:textId="77777777" w:rsidR="00E558CC" w:rsidRPr="0022718C" w:rsidRDefault="00E558CC">
      <w:pPr>
        <w:tabs>
          <w:tab w:val="left" w:pos="6375"/>
        </w:tabs>
        <w:rPr>
          <w:rFonts w:ascii="Arial" w:hAnsi="Arial" w:cs="Arial"/>
          <w:sz w:val="22"/>
          <w:szCs w:val="22"/>
        </w:rPr>
      </w:pPr>
    </w:p>
    <w:p w14:paraId="000001EC" w14:textId="77777777" w:rsidR="00E558CC" w:rsidRPr="0022718C" w:rsidRDefault="00000000">
      <w:pPr>
        <w:tabs>
          <w:tab w:val="left" w:pos="6375"/>
        </w:tabs>
        <w:jc w:val="center"/>
        <w:rPr>
          <w:rFonts w:ascii="Arial" w:hAnsi="Arial" w:cs="Arial"/>
          <w:sz w:val="22"/>
          <w:szCs w:val="22"/>
        </w:rPr>
      </w:pPr>
      <w:r w:rsidRPr="0022718C">
        <w:rPr>
          <w:rFonts w:ascii="Arial" w:hAnsi="Arial" w:cs="Arial"/>
          <w:sz w:val="22"/>
          <w:szCs w:val="22"/>
        </w:rPr>
        <w:lastRenderedPageBreak/>
        <w:t xml:space="preserve"> </w:t>
      </w:r>
      <w:r w:rsidRPr="0022718C">
        <w:rPr>
          <w:rFonts w:ascii="Arial" w:hAnsi="Arial" w:cs="Arial"/>
          <w:noProof/>
          <w:sz w:val="22"/>
          <w:szCs w:val="22"/>
        </w:rPr>
        <w:drawing>
          <wp:inline distT="114300" distB="114300" distL="114300" distR="114300" wp14:anchorId="3E62806F" wp14:editId="63E5F20C">
            <wp:extent cx="3727231" cy="3295471"/>
            <wp:effectExtent l="0" t="0" r="0" b="0"/>
            <wp:docPr id="6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4"/>
                    <a:srcRect/>
                    <a:stretch>
                      <a:fillRect/>
                    </a:stretch>
                  </pic:blipFill>
                  <pic:spPr>
                    <a:xfrm>
                      <a:off x="0" y="0"/>
                      <a:ext cx="3727231" cy="3295471"/>
                    </a:xfrm>
                    <a:prstGeom prst="rect">
                      <a:avLst/>
                    </a:prstGeom>
                    <a:ln/>
                  </pic:spPr>
                </pic:pic>
              </a:graphicData>
            </a:graphic>
          </wp:inline>
        </w:drawing>
      </w:r>
    </w:p>
    <w:p w14:paraId="000001ED" w14:textId="77777777" w:rsidR="00E558CC" w:rsidRPr="0022718C" w:rsidRDefault="00E558CC">
      <w:pPr>
        <w:tabs>
          <w:tab w:val="left" w:pos="6375"/>
        </w:tabs>
        <w:rPr>
          <w:rFonts w:ascii="Arial" w:hAnsi="Arial" w:cs="Arial"/>
          <w:sz w:val="22"/>
          <w:szCs w:val="22"/>
        </w:rPr>
      </w:pPr>
    </w:p>
    <w:p w14:paraId="000001EE"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La ventana solicitará la URL del servicio WFS, en la cual se ingresa la URL del servicio y se diligencian los campos de autenticación si este servicio tiene usuario y clave de lo contrario se dejan en blanco y se da clic en finalizar:</w:t>
      </w:r>
    </w:p>
    <w:p w14:paraId="000001EF" w14:textId="77777777" w:rsidR="00E558CC" w:rsidRPr="0022718C" w:rsidRDefault="00E558CC">
      <w:pPr>
        <w:tabs>
          <w:tab w:val="left" w:pos="6375"/>
        </w:tabs>
        <w:rPr>
          <w:rFonts w:ascii="Arial" w:hAnsi="Arial" w:cs="Arial"/>
          <w:sz w:val="22"/>
          <w:szCs w:val="22"/>
        </w:rPr>
      </w:pPr>
    </w:p>
    <w:p w14:paraId="000001F0" w14:textId="77777777" w:rsidR="00E558CC" w:rsidRPr="0022718C" w:rsidRDefault="00000000">
      <w:pPr>
        <w:tabs>
          <w:tab w:val="left" w:pos="6375"/>
        </w:tabs>
        <w:jc w:val="center"/>
        <w:rPr>
          <w:rFonts w:ascii="Arial" w:hAnsi="Arial" w:cs="Arial"/>
          <w:sz w:val="22"/>
          <w:szCs w:val="22"/>
        </w:rPr>
      </w:pPr>
      <w:r w:rsidRPr="0022718C">
        <w:rPr>
          <w:rFonts w:ascii="Arial" w:hAnsi="Arial" w:cs="Arial"/>
          <w:sz w:val="22"/>
          <w:szCs w:val="22"/>
        </w:rPr>
        <w:t xml:space="preserve"> </w:t>
      </w:r>
      <w:r w:rsidRPr="0022718C">
        <w:rPr>
          <w:rFonts w:ascii="Arial" w:hAnsi="Arial" w:cs="Arial"/>
          <w:noProof/>
          <w:sz w:val="22"/>
          <w:szCs w:val="22"/>
        </w:rPr>
        <w:drawing>
          <wp:inline distT="114300" distB="114300" distL="114300" distR="114300" wp14:anchorId="07839A64" wp14:editId="5EC6B49C">
            <wp:extent cx="2510185" cy="2223589"/>
            <wp:effectExtent l="0" t="0" r="0" b="0"/>
            <wp:docPr id="4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2510185" cy="2223589"/>
                    </a:xfrm>
                    <a:prstGeom prst="rect">
                      <a:avLst/>
                    </a:prstGeom>
                    <a:ln/>
                  </pic:spPr>
                </pic:pic>
              </a:graphicData>
            </a:graphic>
          </wp:inline>
        </w:drawing>
      </w:r>
    </w:p>
    <w:p w14:paraId="000001F1" w14:textId="77777777" w:rsidR="00E558CC" w:rsidRPr="0022718C" w:rsidRDefault="00E558CC">
      <w:pPr>
        <w:tabs>
          <w:tab w:val="left" w:pos="6375"/>
        </w:tabs>
        <w:rPr>
          <w:rFonts w:ascii="Arial" w:hAnsi="Arial" w:cs="Arial"/>
          <w:sz w:val="22"/>
          <w:szCs w:val="22"/>
        </w:rPr>
      </w:pPr>
    </w:p>
    <w:p w14:paraId="000001F2"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 xml:space="preserve">Se realiza la validación en la pestaña de ArcCatalog que el servicio esté dispuesto y se realiza el despliegue para visualizar la información en ArcMap: </w:t>
      </w:r>
    </w:p>
    <w:p w14:paraId="000001F3" w14:textId="77777777" w:rsidR="00E558CC" w:rsidRPr="0022718C" w:rsidRDefault="00E558CC">
      <w:pPr>
        <w:tabs>
          <w:tab w:val="left" w:pos="6375"/>
        </w:tabs>
        <w:rPr>
          <w:rFonts w:ascii="Arial" w:hAnsi="Arial" w:cs="Arial"/>
          <w:sz w:val="22"/>
          <w:szCs w:val="22"/>
        </w:rPr>
      </w:pPr>
    </w:p>
    <w:p w14:paraId="000001F4" w14:textId="77777777" w:rsidR="00E558CC" w:rsidRPr="0022718C" w:rsidRDefault="00000000">
      <w:pPr>
        <w:tabs>
          <w:tab w:val="left" w:pos="6375"/>
        </w:tabs>
        <w:jc w:val="center"/>
        <w:rPr>
          <w:rFonts w:ascii="Arial" w:hAnsi="Arial" w:cs="Arial"/>
          <w:sz w:val="22"/>
          <w:szCs w:val="22"/>
        </w:rPr>
      </w:pPr>
      <w:r w:rsidRPr="0022718C">
        <w:rPr>
          <w:rFonts w:ascii="Arial" w:hAnsi="Arial" w:cs="Arial"/>
          <w:sz w:val="22"/>
          <w:szCs w:val="22"/>
        </w:rPr>
        <w:lastRenderedPageBreak/>
        <w:t xml:space="preserve"> </w:t>
      </w:r>
      <w:r w:rsidRPr="0022718C">
        <w:rPr>
          <w:rFonts w:ascii="Arial" w:hAnsi="Arial" w:cs="Arial"/>
          <w:noProof/>
          <w:sz w:val="22"/>
          <w:szCs w:val="22"/>
        </w:rPr>
        <w:drawing>
          <wp:inline distT="114300" distB="114300" distL="114300" distR="114300" wp14:anchorId="080BAD0D" wp14:editId="42FA802C">
            <wp:extent cx="3505200" cy="2790825"/>
            <wp:effectExtent l="0" t="0" r="0" b="0"/>
            <wp:docPr id="4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3505200" cy="2790825"/>
                    </a:xfrm>
                    <a:prstGeom prst="rect">
                      <a:avLst/>
                    </a:prstGeom>
                    <a:ln/>
                  </pic:spPr>
                </pic:pic>
              </a:graphicData>
            </a:graphic>
          </wp:inline>
        </w:drawing>
      </w:r>
    </w:p>
    <w:p w14:paraId="000001F5" w14:textId="77777777" w:rsidR="00E558CC" w:rsidRPr="0022718C" w:rsidRDefault="00E558CC">
      <w:pPr>
        <w:tabs>
          <w:tab w:val="left" w:pos="6375"/>
        </w:tabs>
        <w:rPr>
          <w:rFonts w:ascii="Arial" w:hAnsi="Arial" w:cs="Arial"/>
          <w:sz w:val="22"/>
          <w:szCs w:val="22"/>
        </w:rPr>
      </w:pPr>
    </w:p>
    <w:p w14:paraId="000001F6"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 xml:space="preserve">Posterior a la validación de la conexión se valida la visualización de las capas en ArcMap </w:t>
      </w:r>
    </w:p>
    <w:p w14:paraId="000001F7" w14:textId="77777777" w:rsidR="00E558CC" w:rsidRPr="0022718C" w:rsidRDefault="00E558CC">
      <w:pPr>
        <w:tabs>
          <w:tab w:val="left" w:pos="6375"/>
        </w:tabs>
        <w:rPr>
          <w:rFonts w:ascii="Arial" w:hAnsi="Arial" w:cs="Arial"/>
          <w:sz w:val="22"/>
          <w:szCs w:val="22"/>
        </w:rPr>
      </w:pPr>
    </w:p>
    <w:p w14:paraId="000001F8" w14:textId="77777777" w:rsidR="00E558CC" w:rsidRPr="0022718C" w:rsidRDefault="00000000">
      <w:pPr>
        <w:tabs>
          <w:tab w:val="left" w:pos="6375"/>
        </w:tabs>
        <w:jc w:val="center"/>
        <w:rPr>
          <w:rFonts w:ascii="Arial" w:hAnsi="Arial" w:cs="Arial"/>
          <w:sz w:val="22"/>
          <w:szCs w:val="22"/>
        </w:rPr>
      </w:pPr>
      <w:r w:rsidRPr="0022718C">
        <w:rPr>
          <w:rFonts w:ascii="Arial" w:hAnsi="Arial" w:cs="Arial"/>
          <w:sz w:val="22"/>
          <w:szCs w:val="22"/>
        </w:rPr>
        <w:t xml:space="preserve"> </w:t>
      </w:r>
      <w:r w:rsidRPr="0022718C">
        <w:rPr>
          <w:rFonts w:ascii="Arial" w:hAnsi="Arial" w:cs="Arial"/>
          <w:noProof/>
          <w:sz w:val="22"/>
          <w:szCs w:val="22"/>
        </w:rPr>
        <w:drawing>
          <wp:inline distT="114300" distB="114300" distL="114300" distR="114300" wp14:anchorId="1F13F785" wp14:editId="5C0B737E">
            <wp:extent cx="4925378" cy="2935157"/>
            <wp:effectExtent l="0" t="0" r="0" b="0"/>
            <wp:docPr id="5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7"/>
                    <a:srcRect/>
                    <a:stretch>
                      <a:fillRect/>
                    </a:stretch>
                  </pic:blipFill>
                  <pic:spPr>
                    <a:xfrm>
                      <a:off x="0" y="0"/>
                      <a:ext cx="4925378" cy="2935157"/>
                    </a:xfrm>
                    <a:prstGeom prst="rect">
                      <a:avLst/>
                    </a:prstGeom>
                    <a:ln/>
                  </pic:spPr>
                </pic:pic>
              </a:graphicData>
            </a:graphic>
          </wp:inline>
        </w:drawing>
      </w:r>
    </w:p>
    <w:p w14:paraId="000001F9" w14:textId="77777777" w:rsidR="00E558CC" w:rsidRPr="0022718C" w:rsidRDefault="00E558CC">
      <w:pPr>
        <w:tabs>
          <w:tab w:val="left" w:pos="6375"/>
        </w:tabs>
        <w:rPr>
          <w:rFonts w:ascii="Arial" w:hAnsi="Arial" w:cs="Arial"/>
          <w:sz w:val="22"/>
          <w:szCs w:val="22"/>
        </w:rPr>
      </w:pPr>
    </w:p>
    <w:p w14:paraId="000001FA"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 xml:space="preserve">Con el fin de realizar la descarga de las capas. Se debe ejecutar el Arctoolbox y dirigirse a la opción Conversion Tools, desplegar, seleccionar y dar clic a la opción From WFS y ejecutar el script: </w:t>
      </w:r>
    </w:p>
    <w:p w14:paraId="000001FB" w14:textId="77777777" w:rsidR="00E558CC" w:rsidRPr="0022718C" w:rsidRDefault="00E558CC">
      <w:pPr>
        <w:tabs>
          <w:tab w:val="left" w:pos="6375"/>
        </w:tabs>
        <w:rPr>
          <w:rFonts w:ascii="Arial" w:hAnsi="Arial" w:cs="Arial"/>
          <w:sz w:val="22"/>
          <w:szCs w:val="22"/>
        </w:rPr>
      </w:pPr>
    </w:p>
    <w:p w14:paraId="000001FC" w14:textId="77777777" w:rsidR="00E558CC" w:rsidRPr="0022718C" w:rsidRDefault="00000000">
      <w:pPr>
        <w:tabs>
          <w:tab w:val="left" w:pos="6375"/>
        </w:tabs>
        <w:jc w:val="center"/>
        <w:rPr>
          <w:rFonts w:ascii="Arial" w:hAnsi="Arial" w:cs="Arial"/>
          <w:sz w:val="22"/>
          <w:szCs w:val="22"/>
        </w:rPr>
      </w:pPr>
      <w:r w:rsidRPr="0022718C">
        <w:rPr>
          <w:rFonts w:ascii="Arial" w:hAnsi="Arial" w:cs="Arial"/>
          <w:sz w:val="22"/>
          <w:szCs w:val="22"/>
        </w:rPr>
        <w:lastRenderedPageBreak/>
        <w:t xml:space="preserve"> </w:t>
      </w:r>
      <w:r w:rsidRPr="0022718C">
        <w:rPr>
          <w:rFonts w:ascii="Arial" w:hAnsi="Arial" w:cs="Arial"/>
          <w:noProof/>
          <w:sz w:val="22"/>
          <w:szCs w:val="22"/>
        </w:rPr>
        <w:drawing>
          <wp:inline distT="114300" distB="114300" distL="114300" distR="114300" wp14:anchorId="3E5AA23C" wp14:editId="360E9C22">
            <wp:extent cx="1276928" cy="2775716"/>
            <wp:effectExtent l="0" t="0" r="0" b="0"/>
            <wp:docPr id="2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1276928" cy="2775716"/>
                    </a:xfrm>
                    <a:prstGeom prst="rect">
                      <a:avLst/>
                    </a:prstGeom>
                    <a:ln/>
                  </pic:spPr>
                </pic:pic>
              </a:graphicData>
            </a:graphic>
          </wp:inline>
        </w:drawing>
      </w:r>
    </w:p>
    <w:p w14:paraId="000001FD" w14:textId="77777777" w:rsidR="00E558CC" w:rsidRPr="0022718C" w:rsidRDefault="00E558CC">
      <w:pPr>
        <w:tabs>
          <w:tab w:val="left" w:pos="6375"/>
        </w:tabs>
        <w:rPr>
          <w:rFonts w:ascii="Arial" w:hAnsi="Arial" w:cs="Arial"/>
          <w:sz w:val="22"/>
          <w:szCs w:val="22"/>
        </w:rPr>
      </w:pPr>
    </w:p>
    <w:p w14:paraId="000001FE"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 xml:space="preserve">Luego de dar clic sobre el scrip WFS to Feature Class, se ejecuta una ventana desde la cual se debe ingresar la URL del servicio WFS, seleccionar la capa a descargar y seleccionar la GDB donde se quiere alojar esta información: </w:t>
      </w:r>
    </w:p>
    <w:p w14:paraId="000001FF" w14:textId="77777777" w:rsidR="00E558CC" w:rsidRPr="0022718C" w:rsidRDefault="00E558CC">
      <w:pPr>
        <w:tabs>
          <w:tab w:val="left" w:pos="6375"/>
        </w:tabs>
        <w:rPr>
          <w:rFonts w:ascii="Arial" w:hAnsi="Arial" w:cs="Arial"/>
          <w:sz w:val="22"/>
          <w:szCs w:val="22"/>
        </w:rPr>
      </w:pPr>
    </w:p>
    <w:p w14:paraId="00000200" w14:textId="77777777" w:rsidR="00E558CC" w:rsidRPr="0022718C" w:rsidRDefault="00000000">
      <w:pPr>
        <w:tabs>
          <w:tab w:val="left" w:pos="6375"/>
        </w:tabs>
        <w:jc w:val="center"/>
        <w:rPr>
          <w:rFonts w:ascii="Arial" w:hAnsi="Arial" w:cs="Arial"/>
          <w:sz w:val="22"/>
          <w:szCs w:val="22"/>
        </w:rPr>
      </w:pPr>
      <w:r w:rsidRPr="0022718C">
        <w:rPr>
          <w:rFonts w:ascii="Arial" w:hAnsi="Arial" w:cs="Arial"/>
          <w:noProof/>
          <w:sz w:val="22"/>
          <w:szCs w:val="22"/>
        </w:rPr>
        <w:drawing>
          <wp:inline distT="114300" distB="114300" distL="114300" distR="114300" wp14:anchorId="69889100" wp14:editId="372FA63C">
            <wp:extent cx="4363403" cy="2607670"/>
            <wp:effectExtent l="0" t="0" r="0" b="0"/>
            <wp:docPr id="5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9"/>
                    <a:srcRect/>
                    <a:stretch>
                      <a:fillRect/>
                    </a:stretch>
                  </pic:blipFill>
                  <pic:spPr>
                    <a:xfrm>
                      <a:off x="0" y="0"/>
                      <a:ext cx="4363403" cy="2607670"/>
                    </a:xfrm>
                    <a:prstGeom prst="rect">
                      <a:avLst/>
                    </a:prstGeom>
                    <a:ln/>
                  </pic:spPr>
                </pic:pic>
              </a:graphicData>
            </a:graphic>
          </wp:inline>
        </w:drawing>
      </w:r>
      <w:r w:rsidRPr="0022718C">
        <w:rPr>
          <w:rFonts w:ascii="Arial" w:hAnsi="Arial" w:cs="Arial"/>
          <w:sz w:val="22"/>
          <w:szCs w:val="22"/>
        </w:rPr>
        <w:t xml:space="preserve"> </w:t>
      </w:r>
    </w:p>
    <w:p w14:paraId="00000201" w14:textId="77777777" w:rsidR="00E558CC" w:rsidRPr="0022718C" w:rsidRDefault="00000000">
      <w:pPr>
        <w:tabs>
          <w:tab w:val="left" w:pos="6375"/>
        </w:tabs>
        <w:rPr>
          <w:rFonts w:ascii="Arial" w:hAnsi="Arial" w:cs="Arial"/>
          <w:sz w:val="22"/>
          <w:szCs w:val="22"/>
        </w:rPr>
      </w:pPr>
      <w:r w:rsidRPr="0022718C">
        <w:rPr>
          <w:rFonts w:ascii="Arial" w:hAnsi="Arial" w:cs="Arial"/>
          <w:noProof/>
          <w:sz w:val="22"/>
          <w:szCs w:val="22"/>
        </w:rPr>
        <w:lastRenderedPageBreak/>
        <w:drawing>
          <wp:inline distT="114300" distB="114300" distL="114300" distR="114300" wp14:anchorId="3A092197" wp14:editId="0B5A76E0">
            <wp:extent cx="5612130" cy="3378200"/>
            <wp:effectExtent l="0" t="0" r="0" b="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a:stretch>
                      <a:fillRect/>
                    </a:stretch>
                  </pic:blipFill>
                  <pic:spPr>
                    <a:xfrm>
                      <a:off x="0" y="0"/>
                      <a:ext cx="5612130" cy="3378200"/>
                    </a:xfrm>
                    <a:prstGeom prst="rect">
                      <a:avLst/>
                    </a:prstGeom>
                    <a:ln/>
                  </pic:spPr>
                </pic:pic>
              </a:graphicData>
            </a:graphic>
          </wp:inline>
        </w:drawing>
      </w:r>
    </w:p>
    <w:p w14:paraId="00000202" w14:textId="77777777" w:rsidR="00E558CC" w:rsidRPr="0022718C" w:rsidRDefault="00E558CC">
      <w:pPr>
        <w:tabs>
          <w:tab w:val="left" w:pos="6375"/>
        </w:tabs>
        <w:rPr>
          <w:rFonts w:ascii="Arial" w:hAnsi="Arial" w:cs="Arial"/>
          <w:sz w:val="22"/>
          <w:szCs w:val="22"/>
        </w:rPr>
      </w:pPr>
    </w:p>
    <w:p w14:paraId="00000203"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t xml:space="preserve"> Con lo anterior, es posible descargar las capas en el formato deseado y darles uso en la forma que desean.</w:t>
      </w:r>
    </w:p>
    <w:p w14:paraId="00000204" w14:textId="77777777" w:rsidR="00E558CC" w:rsidRPr="0022718C" w:rsidRDefault="00E558CC">
      <w:pPr>
        <w:tabs>
          <w:tab w:val="left" w:pos="6375"/>
        </w:tabs>
        <w:rPr>
          <w:rFonts w:ascii="Arial" w:hAnsi="Arial" w:cs="Arial"/>
          <w:sz w:val="22"/>
          <w:szCs w:val="22"/>
        </w:rPr>
      </w:pPr>
    </w:p>
    <w:p w14:paraId="00000205" w14:textId="77777777" w:rsidR="00E558CC" w:rsidRPr="0022718C" w:rsidRDefault="00E558CC">
      <w:pPr>
        <w:tabs>
          <w:tab w:val="left" w:pos="6375"/>
        </w:tabs>
        <w:rPr>
          <w:rFonts w:ascii="Arial" w:hAnsi="Arial" w:cs="Arial"/>
          <w:sz w:val="22"/>
          <w:szCs w:val="22"/>
        </w:rPr>
      </w:pPr>
    </w:p>
    <w:p w14:paraId="00000206" w14:textId="77777777" w:rsidR="00E558CC" w:rsidRPr="0022718C" w:rsidRDefault="00E558CC">
      <w:pPr>
        <w:tabs>
          <w:tab w:val="left" w:pos="6375"/>
        </w:tabs>
        <w:rPr>
          <w:rFonts w:ascii="Arial" w:hAnsi="Arial" w:cs="Arial"/>
          <w:sz w:val="22"/>
          <w:szCs w:val="22"/>
        </w:rPr>
      </w:pPr>
    </w:p>
    <w:p w14:paraId="00000207" w14:textId="77777777" w:rsidR="00E558CC" w:rsidRPr="0022718C" w:rsidRDefault="00E558CC">
      <w:pPr>
        <w:tabs>
          <w:tab w:val="left" w:pos="6375"/>
        </w:tabs>
        <w:rPr>
          <w:rFonts w:ascii="Arial" w:hAnsi="Arial" w:cs="Arial"/>
          <w:sz w:val="22"/>
          <w:szCs w:val="22"/>
        </w:rPr>
      </w:pPr>
    </w:p>
    <w:p w14:paraId="00000208" w14:textId="77777777" w:rsidR="00E558CC" w:rsidRPr="0022718C" w:rsidRDefault="00E558CC">
      <w:pPr>
        <w:tabs>
          <w:tab w:val="left" w:pos="6375"/>
        </w:tabs>
        <w:rPr>
          <w:rFonts w:ascii="Arial" w:hAnsi="Arial" w:cs="Arial"/>
          <w:sz w:val="22"/>
          <w:szCs w:val="22"/>
        </w:rPr>
      </w:pPr>
    </w:p>
    <w:p w14:paraId="00000209" w14:textId="77777777" w:rsidR="00E558CC" w:rsidRPr="0022718C" w:rsidRDefault="00E558CC">
      <w:pPr>
        <w:tabs>
          <w:tab w:val="left" w:pos="6375"/>
        </w:tabs>
        <w:rPr>
          <w:rFonts w:ascii="Arial" w:hAnsi="Arial" w:cs="Arial"/>
          <w:sz w:val="22"/>
          <w:szCs w:val="22"/>
        </w:rPr>
      </w:pPr>
    </w:p>
    <w:p w14:paraId="0000020A" w14:textId="77777777" w:rsidR="00E558CC" w:rsidRPr="0022718C" w:rsidRDefault="00E558CC">
      <w:pPr>
        <w:tabs>
          <w:tab w:val="left" w:pos="6375"/>
        </w:tabs>
        <w:rPr>
          <w:rFonts w:ascii="Arial" w:hAnsi="Arial" w:cs="Arial"/>
          <w:sz w:val="22"/>
          <w:szCs w:val="22"/>
        </w:rPr>
      </w:pPr>
    </w:p>
    <w:p w14:paraId="0000020B" w14:textId="77777777" w:rsidR="00E558CC" w:rsidRPr="0022718C" w:rsidRDefault="00E558CC">
      <w:pPr>
        <w:tabs>
          <w:tab w:val="left" w:pos="6375"/>
        </w:tabs>
        <w:rPr>
          <w:rFonts w:ascii="Arial" w:hAnsi="Arial" w:cs="Arial"/>
          <w:sz w:val="22"/>
          <w:szCs w:val="22"/>
        </w:rPr>
      </w:pPr>
    </w:p>
    <w:p w14:paraId="0000020C" w14:textId="77777777" w:rsidR="00E558CC" w:rsidRPr="0022718C" w:rsidRDefault="00E558CC">
      <w:pPr>
        <w:tabs>
          <w:tab w:val="left" w:pos="6375"/>
        </w:tabs>
        <w:rPr>
          <w:rFonts w:ascii="Arial" w:hAnsi="Arial" w:cs="Arial"/>
          <w:sz w:val="22"/>
          <w:szCs w:val="22"/>
        </w:rPr>
      </w:pPr>
    </w:p>
    <w:p w14:paraId="0000020D" w14:textId="77777777" w:rsidR="00E558CC" w:rsidRPr="0022718C" w:rsidRDefault="00E558CC">
      <w:pPr>
        <w:tabs>
          <w:tab w:val="left" w:pos="6375"/>
        </w:tabs>
        <w:rPr>
          <w:rFonts w:ascii="Arial" w:hAnsi="Arial" w:cs="Arial"/>
          <w:sz w:val="22"/>
          <w:szCs w:val="22"/>
        </w:rPr>
      </w:pPr>
    </w:p>
    <w:p w14:paraId="0000020E" w14:textId="77777777" w:rsidR="00E558CC" w:rsidRPr="0022718C" w:rsidRDefault="00E558CC">
      <w:pPr>
        <w:tabs>
          <w:tab w:val="left" w:pos="6375"/>
        </w:tabs>
        <w:rPr>
          <w:rFonts w:ascii="Arial" w:hAnsi="Arial" w:cs="Arial"/>
          <w:sz w:val="22"/>
          <w:szCs w:val="22"/>
        </w:rPr>
      </w:pPr>
    </w:p>
    <w:p w14:paraId="0000020F" w14:textId="77777777" w:rsidR="00E558CC" w:rsidRPr="0022718C" w:rsidRDefault="00E558CC">
      <w:pPr>
        <w:tabs>
          <w:tab w:val="left" w:pos="6375"/>
        </w:tabs>
        <w:rPr>
          <w:rFonts w:ascii="Arial" w:hAnsi="Arial" w:cs="Arial"/>
          <w:sz w:val="22"/>
          <w:szCs w:val="22"/>
        </w:rPr>
      </w:pPr>
    </w:p>
    <w:p w14:paraId="00000210" w14:textId="77777777" w:rsidR="00E558CC" w:rsidRPr="0022718C" w:rsidRDefault="00E558CC">
      <w:pPr>
        <w:tabs>
          <w:tab w:val="left" w:pos="6375"/>
        </w:tabs>
        <w:rPr>
          <w:rFonts w:ascii="Arial" w:hAnsi="Arial" w:cs="Arial"/>
          <w:sz w:val="22"/>
          <w:szCs w:val="22"/>
        </w:rPr>
      </w:pPr>
    </w:p>
    <w:p w14:paraId="00000211" w14:textId="77777777" w:rsidR="00E558CC" w:rsidRPr="0022718C" w:rsidRDefault="00E558CC">
      <w:pPr>
        <w:tabs>
          <w:tab w:val="left" w:pos="6375"/>
        </w:tabs>
        <w:rPr>
          <w:rFonts w:ascii="Arial" w:hAnsi="Arial" w:cs="Arial"/>
          <w:sz w:val="22"/>
          <w:szCs w:val="22"/>
        </w:rPr>
      </w:pPr>
    </w:p>
    <w:p w14:paraId="00000212" w14:textId="77777777" w:rsidR="00E558CC" w:rsidRPr="0022718C" w:rsidRDefault="00E558CC">
      <w:pPr>
        <w:tabs>
          <w:tab w:val="left" w:pos="6375"/>
        </w:tabs>
        <w:rPr>
          <w:rFonts w:ascii="Arial" w:hAnsi="Arial" w:cs="Arial"/>
          <w:sz w:val="22"/>
          <w:szCs w:val="22"/>
        </w:rPr>
      </w:pPr>
    </w:p>
    <w:p w14:paraId="00000213" w14:textId="77777777" w:rsidR="00E558CC" w:rsidRPr="0022718C" w:rsidRDefault="00E558CC">
      <w:pPr>
        <w:tabs>
          <w:tab w:val="left" w:pos="6375"/>
        </w:tabs>
        <w:rPr>
          <w:rFonts w:ascii="Arial" w:hAnsi="Arial" w:cs="Arial"/>
          <w:sz w:val="22"/>
          <w:szCs w:val="22"/>
        </w:rPr>
      </w:pPr>
    </w:p>
    <w:p w14:paraId="00000214" w14:textId="77777777" w:rsidR="00E558CC" w:rsidRPr="0022718C" w:rsidRDefault="00E558CC">
      <w:pPr>
        <w:tabs>
          <w:tab w:val="left" w:pos="6375"/>
        </w:tabs>
        <w:rPr>
          <w:rFonts w:ascii="Arial" w:hAnsi="Arial" w:cs="Arial"/>
          <w:sz w:val="22"/>
          <w:szCs w:val="22"/>
        </w:rPr>
      </w:pPr>
    </w:p>
    <w:p w14:paraId="00000215" w14:textId="77777777" w:rsidR="00E558CC" w:rsidRPr="0022718C" w:rsidRDefault="00E558CC">
      <w:pPr>
        <w:tabs>
          <w:tab w:val="left" w:pos="6375"/>
        </w:tabs>
        <w:rPr>
          <w:rFonts w:ascii="Arial" w:hAnsi="Arial" w:cs="Arial"/>
          <w:sz w:val="22"/>
          <w:szCs w:val="22"/>
        </w:rPr>
      </w:pPr>
    </w:p>
    <w:p w14:paraId="00000216" w14:textId="77777777" w:rsidR="00E558CC" w:rsidRPr="0022718C" w:rsidRDefault="00E558CC">
      <w:pPr>
        <w:tabs>
          <w:tab w:val="left" w:pos="6375"/>
        </w:tabs>
        <w:rPr>
          <w:rFonts w:ascii="Arial" w:hAnsi="Arial" w:cs="Arial"/>
          <w:sz w:val="22"/>
          <w:szCs w:val="22"/>
        </w:rPr>
      </w:pPr>
    </w:p>
    <w:p w14:paraId="00000217" w14:textId="77777777" w:rsidR="00E558CC" w:rsidRPr="0022718C" w:rsidRDefault="00000000">
      <w:pPr>
        <w:numPr>
          <w:ilvl w:val="0"/>
          <w:numId w:val="11"/>
        </w:numPr>
        <w:tabs>
          <w:tab w:val="left" w:pos="6375"/>
        </w:tabs>
        <w:rPr>
          <w:rFonts w:ascii="Arial" w:hAnsi="Arial" w:cs="Arial"/>
          <w:b/>
          <w:sz w:val="22"/>
          <w:szCs w:val="22"/>
        </w:rPr>
      </w:pPr>
      <w:r w:rsidRPr="0022718C">
        <w:rPr>
          <w:rFonts w:ascii="Arial" w:hAnsi="Arial" w:cs="Arial"/>
          <w:b/>
          <w:sz w:val="22"/>
          <w:szCs w:val="22"/>
        </w:rPr>
        <w:t>Datos alfanuméricos provenientes de un Excel o CSV</w:t>
      </w:r>
    </w:p>
    <w:p w14:paraId="00000218" w14:textId="77777777" w:rsidR="00E558CC" w:rsidRPr="0022718C" w:rsidRDefault="00E558CC">
      <w:pPr>
        <w:tabs>
          <w:tab w:val="left" w:pos="6375"/>
        </w:tabs>
        <w:rPr>
          <w:rFonts w:ascii="Arial" w:hAnsi="Arial" w:cs="Arial"/>
          <w:sz w:val="22"/>
          <w:szCs w:val="22"/>
        </w:rPr>
      </w:pPr>
    </w:p>
    <w:p w14:paraId="00000219"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lastRenderedPageBreak/>
        <w:t>Para este caso hay que tener en cuenta dos tipos de datos el primero es que se pueda volver espacial, y el segundo que esté relacionado a una escala de un dato municipal o departamental, también es importante contemplar que se estructuró y trabajó la información desde el ArcMap y ArcGis Pro para estos casos, finalmente, teniendo en cuenta la caracterización de los pasos anteriores, e identificando la variable de interés que se desea incluir y que se encuentra en formato .xlsx o .csv se describen a continuación los dos tipos de datos:</w:t>
      </w:r>
    </w:p>
    <w:p w14:paraId="0000021A" w14:textId="77777777" w:rsidR="00E558CC" w:rsidRPr="0022718C" w:rsidRDefault="00E558CC">
      <w:pPr>
        <w:tabs>
          <w:tab w:val="left" w:pos="6375"/>
        </w:tabs>
        <w:rPr>
          <w:rFonts w:ascii="Arial" w:hAnsi="Arial" w:cs="Arial"/>
          <w:sz w:val="22"/>
          <w:szCs w:val="22"/>
        </w:rPr>
      </w:pPr>
    </w:p>
    <w:p w14:paraId="0000021B" w14:textId="77777777" w:rsidR="00E558CC" w:rsidRPr="0022718C" w:rsidRDefault="00000000">
      <w:pPr>
        <w:numPr>
          <w:ilvl w:val="0"/>
          <w:numId w:val="44"/>
        </w:numPr>
        <w:tabs>
          <w:tab w:val="left" w:pos="6375"/>
        </w:tabs>
        <w:rPr>
          <w:rFonts w:ascii="Arial" w:hAnsi="Arial" w:cs="Arial"/>
          <w:sz w:val="22"/>
          <w:szCs w:val="22"/>
        </w:rPr>
      </w:pPr>
      <w:r w:rsidRPr="0022718C">
        <w:rPr>
          <w:rFonts w:ascii="Arial" w:hAnsi="Arial" w:cs="Arial"/>
          <w:sz w:val="22"/>
          <w:szCs w:val="22"/>
        </w:rPr>
        <w:t>Dato que se puede volver espacial</w:t>
      </w:r>
    </w:p>
    <w:p w14:paraId="0000021C" w14:textId="77777777" w:rsidR="00E558CC" w:rsidRPr="0022718C" w:rsidRDefault="00E558CC">
      <w:pPr>
        <w:tabs>
          <w:tab w:val="left" w:pos="6375"/>
        </w:tabs>
        <w:rPr>
          <w:rFonts w:ascii="Arial" w:hAnsi="Arial" w:cs="Arial"/>
          <w:sz w:val="22"/>
          <w:szCs w:val="22"/>
        </w:rPr>
      </w:pPr>
    </w:p>
    <w:p w14:paraId="0000021D"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Es aquel dato que contiene unas coordenadas de la ubicación del dato y que se puede volver espacial al visualizarlo en un sistema de información geográfico, para este caso es importante reconocer el tipo de dato y que se puede convertir espacialmente, es decir que esté relacionado a unas coordenadas X y Y, por consiguiente, lo primero que se debe realizar es guardar la información en un Excel, guárdalo como un libro de Excel 97 -2003 y continuar con los siguientes pasos:</w:t>
      </w:r>
    </w:p>
    <w:p w14:paraId="0000021E" w14:textId="77777777" w:rsidR="00E558CC" w:rsidRPr="0022718C" w:rsidRDefault="00E558CC">
      <w:pPr>
        <w:tabs>
          <w:tab w:val="left" w:pos="6375"/>
        </w:tabs>
        <w:rPr>
          <w:rFonts w:ascii="Arial" w:hAnsi="Arial" w:cs="Arial"/>
          <w:sz w:val="22"/>
          <w:szCs w:val="22"/>
        </w:rPr>
      </w:pPr>
    </w:p>
    <w:p w14:paraId="0000021F" w14:textId="77777777" w:rsidR="00E558CC" w:rsidRPr="0022718C" w:rsidRDefault="00000000">
      <w:pPr>
        <w:numPr>
          <w:ilvl w:val="0"/>
          <w:numId w:val="9"/>
        </w:numPr>
        <w:tabs>
          <w:tab w:val="left" w:pos="6375"/>
        </w:tabs>
        <w:rPr>
          <w:rFonts w:ascii="Arial" w:hAnsi="Arial" w:cs="Arial"/>
          <w:sz w:val="22"/>
          <w:szCs w:val="22"/>
        </w:rPr>
      </w:pPr>
      <w:r w:rsidRPr="0022718C">
        <w:rPr>
          <w:rFonts w:ascii="Arial" w:hAnsi="Arial" w:cs="Arial"/>
          <w:sz w:val="22"/>
          <w:szCs w:val="22"/>
        </w:rPr>
        <w:t>Se abre el archivo en el ArcMap y se busca el archivo de Excel, específicamente la hoja donde se encuentran las coordenadas, y se carga con Add.</w:t>
      </w:r>
    </w:p>
    <w:p w14:paraId="00000220" w14:textId="77777777" w:rsidR="00E558CC" w:rsidRPr="0022718C" w:rsidRDefault="00E558CC">
      <w:pPr>
        <w:tabs>
          <w:tab w:val="left" w:pos="6375"/>
        </w:tabs>
        <w:rPr>
          <w:rFonts w:ascii="Arial" w:hAnsi="Arial" w:cs="Arial"/>
          <w:sz w:val="22"/>
          <w:szCs w:val="22"/>
        </w:rPr>
      </w:pPr>
    </w:p>
    <w:p w14:paraId="00000221" w14:textId="77777777" w:rsidR="00E558CC" w:rsidRPr="0022718C" w:rsidRDefault="00000000">
      <w:pPr>
        <w:tabs>
          <w:tab w:val="left" w:pos="6375"/>
        </w:tabs>
        <w:jc w:val="center"/>
        <w:rPr>
          <w:rFonts w:ascii="Arial" w:hAnsi="Arial" w:cs="Arial"/>
          <w:sz w:val="22"/>
          <w:szCs w:val="22"/>
        </w:rPr>
      </w:pPr>
      <w:r w:rsidRPr="0022718C">
        <w:rPr>
          <w:rFonts w:ascii="Arial" w:hAnsi="Arial" w:cs="Arial"/>
          <w:sz w:val="22"/>
          <w:szCs w:val="22"/>
        </w:rPr>
        <w:t xml:space="preserve"> </w:t>
      </w:r>
      <w:r w:rsidRPr="0022718C">
        <w:rPr>
          <w:rFonts w:ascii="Arial" w:hAnsi="Arial" w:cs="Arial"/>
          <w:noProof/>
          <w:sz w:val="22"/>
          <w:szCs w:val="22"/>
        </w:rPr>
        <w:drawing>
          <wp:inline distT="114300" distB="114300" distL="114300" distR="114300" wp14:anchorId="288F1AC3" wp14:editId="150264D6">
            <wp:extent cx="4915853" cy="2679098"/>
            <wp:effectExtent l="0" t="0" r="0" b="0"/>
            <wp:docPr id="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4915853" cy="2679098"/>
                    </a:xfrm>
                    <a:prstGeom prst="rect">
                      <a:avLst/>
                    </a:prstGeom>
                    <a:ln/>
                  </pic:spPr>
                </pic:pic>
              </a:graphicData>
            </a:graphic>
          </wp:inline>
        </w:drawing>
      </w:r>
    </w:p>
    <w:p w14:paraId="00000222" w14:textId="77777777" w:rsidR="00E558CC" w:rsidRPr="0022718C" w:rsidRDefault="00E558CC">
      <w:pPr>
        <w:tabs>
          <w:tab w:val="left" w:pos="6375"/>
        </w:tabs>
        <w:rPr>
          <w:rFonts w:ascii="Arial" w:hAnsi="Arial" w:cs="Arial"/>
          <w:sz w:val="22"/>
          <w:szCs w:val="22"/>
        </w:rPr>
      </w:pPr>
    </w:p>
    <w:p w14:paraId="00000223" w14:textId="77777777" w:rsidR="00E558CC" w:rsidRPr="0022718C" w:rsidRDefault="00000000">
      <w:pPr>
        <w:numPr>
          <w:ilvl w:val="0"/>
          <w:numId w:val="16"/>
        </w:numPr>
        <w:tabs>
          <w:tab w:val="left" w:pos="6375"/>
        </w:tabs>
        <w:jc w:val="both"/>
        <w:rPr>
          <w:rFonts w:ascii="Arial" w:hAnsi="Arial" w:cs="Arial"/>
          <w:sz w:val="22"/>
          <w:szCs w:val="22"/>
        </w:rPr>
      </w:pPr>
      <w:r w:rsidRPr="0022718C">
        <w:rPr>
          <w:rFonts w:ascii="Arial" w:hAnsi="Arial" w:cs="Arial"/>
          <w:sz w:val="22"/>
          <w:szCs w:val="22"/>
        </w:rPr>
        <w:t>Se da clic derecho en el layer cargado, se elige la opción Display XY Data y se procede a asignarle la columna Y a las coordenadas en Y, y la columna X a las coordenadas en X, coordenadas que en este caso son planas y se le da ok.</w:t>
      </w:r>
    </w:p>
    <w:p w14:paraId="00000224"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lastRenderedPageBreak/>
        <w:t xml:space="preserve"> </w:t>
      </w:r>
      <w:r w:rsidRPr="0022718C">
        <w:rPr>
          <w:rFonts w:ascii="Arial" w:hAnsi="Arial" w:cs="Arial"/>
          <w:noProof/>
          <w:sz w:val="22"/>
          <w:szCs w:val="22"/>
        </w:rPr>
        <w:drawing>
          <wp:inline distT="114300" distB="114300" distL="114300" distR="114300" wp14:anchorId="17E32FD9" wp14:editId="01AF63F7">
            <wp:extent cx="5612130" cy="4521200"/>
            <wp:effectExtent l="0" t="0" r="0" b="0"/>
            <wp:docPr id="6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2"/>
                    <a:srcRect/>
                    <a:stretch>
                      <a:fillRect/>
                    </a:stretch>
                  </pic:blipFill>
                  <pic:spPr>
                    <a:xfrm>
                      <a:off x="0" y="0"/>
                      <a:ext cx="5612130" cy="4521200"/>
                    </a:xfrm>
                    <a:prstGeom prst="rect">
                      <a:avLst/>
                    </a:prstGeom>
                    <a:ln/>
                  </pic:spPr>
                </pic:pic>
              </a:graphicData>
            </a:graphic>
          </wp:inline>
        </w:drawing>
      </w:r>
    </w:p>
    <w:p w14:paraId="00000225" w14:textId="77777777" w:rsidR="00E558CC" w:rsidRPr="0022718C" w:rsidRDefault="00E558CC">
      <w:pPr>
        <w:tabs>
          <w:tab w:val="left" w:pos="6375"/>
        </w:tabs>
        <w:rPr>
          <w:rFonts w:ascii="Arial" w:hAnsi="Arial" w:cs="Arial"/>
          <w:sz w:val="22"/>
          <w:szCs w:val="22"/>
        </w:rPr>
      </w:pPr>
    </w:p>
    <w:p w14:paraId="00000226" w14:textId="77777777" w:rsidR="00E558CC" w:rsidRPr="0022718C" w:rsidRDefault="00E558CC">
      <w:pPr>
        <w:tabs>
          <w:tab w:val="left" w:pos="6375"/>
        </w:tabs>
        <w:rPr>
          <w:rFonts w:ascii="Arial" w:hAnsi="Arial" w:cs="Arial"/>
          <w:sz w:val="22"/>
          <w:szCs w:val="22"/>
        </w:rPr>
      </w:pPr>
    </w:p>
    <w:p w14:paraId="00000227" w14:textId="77777777" w:rsidR="00E558CC" w:rsidRPr="0022718C" w:rsidRDefault="00E558CC">
      <w:pPr>
        <w:tabs>
          <w:tab w:val="left" w:pos="6375"/>
        </w:tabs>
        <w:rPr>
          <w:rFonts w:ascii="Arial" w:hAnsi="Arial" w:cs="Arial"/>
          <w:sz w:val="22"/>
          <w:szCs w:val="22"/>
        </w:rPr>
      </w:pPr>
    </w:p>
    <w:p w14:paraId="00000228" w14:textId="77777777" w:rsidR="00E558CC" w:rsidRPr="0022718C" w:rsidRDefault="00000000">
      <w:pPr>
        <w:numPr>
          <w:ilvl w:val="0"/>
          <w:numId w:val="4"/>
        </w:numPr>
        <w:tabs>
          <w:tab w:val="left" w:pos="6375"/>
        </w:tabs>
        <w:rPr>
          <w:rFonts w:ascii="Arial" w:hAnsi="Arial" w:cs="Arial"/>
          <w:sz w:val="22"/>
          <w:szCs w:val="22"/>
        </w:rPr>
      </w:pPr>
      <w:r w:rsidRPr="0022718C">
        <w:rPr>
          <w:rFonts w:ascii="Arial" w:hAnsi="Arial" w:cs="Arial"/>
          <w:sz w:val="22"/>
          <w:szCs w:val="22"/>
        </w:rPr>
        <w:t>Se debe visualizar la información (puntos) ya en el ArcMap y adicionalmente se observa su tabla de atributos en la parte inferior.</w:t>
      </w:r>
    </w:p>
    <w:p w14:paraId="00000229" w14:textId="77777777" w:rsidR="00E558CC" w:rsidRPr="0022718C" w:rsidRDefault="00E558CC">
      <w:pPr>
        <w:tabs>
          <w:tab w:val="left" w:pos="6375"/>
        </w:tabs>
        <w:rPr>
          <w:rFonts w:ascii="Arial" w:hAnsi="Arial" w:cs="Arial"/>
          <w:sz w:val="22"/>
          <w:szCs w:val="22"/>
        </w:rPr>
      </w:pPr>
    </w:p>
    <w:p w14:paraId="0000022A"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t xml:space="preserve"> </w:t>
      </w:r>
    </w:p>
    <w:p w14:paraId="0000022B" w14:textId="77777777" w:rsidR="00E558CC" w:rsidRPr="0022718C" w:rsidRDefault="00000000">
      <w:pPr>
        <w:tabs>
          <w:tab w:val="left" w:pos="6375"/>
        </w:tabs>
        <w:rPr>
          <w:rFonts w:ascii="Arial" w:hAnsi="Arial" w:cs="Arial"/>
          <w:sz w:val="22"/>
          <w:szCs w:val="22"/>
        </w:rPr>
      </w:pPr>
      <w:r w:rsidRPr="0022718C">
        <w:rPr>
          <w:rFonts w:ascii="Arial" w:hAnsi="Arial" w:cs="Arial"/>
          <w:noProof/>
          <w:sz w:val="22"/>
          <w:szCs w:val="22"/>
        </w:rPr>
        <w:lastRenderedPageBreak/>
        <w:drawing>
          <wp:inline distT="114300" distB="114300" distL="114300" distR="114300" wp14:anchorId="409A9CD3" wp14:editId="067F16EF">
            <wp:extent cx="5612130" cy="3378200"/>
            <wp:effectExtent l="0" t="0" r="0" b="0"/>
            <wp:docPr id="5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3"/>
                    <a:srcRect/>
                    <a:stretch>
                      <a:fillRect/>
                    </a:stretch>
                  </pic:blipFill>
                  <pic:spPr>
                    <a:xfrm>
                      <a:off x="0" y="0"/>
                      <a:ext cx="5612130" cy="3378200"/>
                    </a:xfrm>
                    <a:prstGeom prst="rect">
                      <a:avLst/>
                    </a:prstGeom>
                    <a:ln/>
                  </pic:spPr>
                </pic:pic>
              </a:graphicData>
            </a:graphic>
          </wp:inline>
        </w:drawing>
      </w:r>
    </w:p>
    <w:p w14:paraId="0000022C" w14:textId="77777777" w:rsidR="00E558CC" w:rsidRPr="0022718C" w:rsidRDefault="00E558CC">
      <w:pPr>
        <w:tabs>
          <w:tab w:val="left" w:pos="6375"/>
        </w:tabs>
        <w:rPr>
          <w:rFonts w:ascii="Arial" w:hAnsi="Arial" w:cs="Arial"/>
          <w:sz w:val="22"/>
          <w:szCs w:val="22"/>
        </w:rPr>
      </w:pPr>
    </w:p>
    <w:p w14:paraId="0000022D" w14:textId="77777777" w:rsidR="00E558CC" w:rsidRPr="0022718C" w:rsidRDefault="00000000">
      <w:pPr>
        <w:numPr>
          <w:ilvl w:val="0"/>
          <w:numId w:val="32"/>
        </w:numPr>
        <w:tabs>
          <w:tab w:val="left" w:pos="6375"/>
        </w:tabs>
        <w:jc w:val="both"/>
        <w:rPr>
          <w:rFonts w:ascii="Arial" w:hAnsi="Arial" w:cs="Arial"/>
          <w:sz w:val="22"/>
          <w:szCs w:val="22"/>
        </w:rPr>
      </w:pPr>
      <w:r w:rsidRPr="0022718C">
        <w:rPr>
          <w:rFonts w:ascii="Arial" w:hAnsi="Arial" w:cs="Arial"/>
          <w:sz w:val="22"/>
          <w:szCs w:val="22"/>
        </w:rPr>
        <w:t>Posteriormente al elemento generado le damos clic derecho, seleccionamos el ítem de Data, luego Export Data y nos sale el siguiente cuadro, allí elegimos el nombre y ubicación del archivo y le damos ok, con el fin de exportarlo a un formato editable para el ArcMap como lo es el shapefile.</w:t>
      </w:r>
    </w:p>
    <w:p w14:paraId="0000022E" w14:textId="77777777" w:rsidR="00E558CC" w:rsidRPr="0022718C" w:rsidRDefault="00E558CC">
      <w:pPr>
        <w:tabs>
          <w:tab w:val="left" w:pos="6375"/>
        </w:tabs>
        <w:rPr>
          <w:rFonts w:ascii="Arial" w:hAnsi="Arial" w:cs="Arial"/>
          <w:sz w:val="22"/>
          <w:szCs w:val="22"/>
        </w:rPr>
      </w:pPr>
    </w:p>
    <w:p w14:paraId="0000022F" w14:textId="77777777" w:rsidR="00E558CC" w:rsidRPr="0022718C" w:rsidRDefault="00000000">
      <w:pPr>
        <w:tabs>
          <w:tab w:val="left" w:pos="6375"/>
        </w:tabs>
        <w:jc w:val="center"/>
        <w:rPr>
          <w:rFonts w:ascii="Arial" w:hAnsi="Arial" w:cs="Arial"/>
          <w:sz w:val="22"/>
          <w:szCs w:val="22"/>
        </w:rPr>
      </w:pPr>
      <w:r w:rsidRPr="0022718C">
        <w:rPr>
          <w:rFonts w:ascii="Arial" w:hAnsi="Arial" w:cs="Arial"/>
          <w:sz w:val="22"/>
          <w:szCs w:val="22"/>
        </w:rPr>
        <w:t xml:space="preserve"> </w:t>
      </w:r>
      <w:r w:rsidRPr="0022718C">
        <w:rPr>
          <w:rFonts w:ascii="Arial" w:hAnsi="Arial" w:cs="Arial"/>
          <w:noProof/>
          <w:sz w:val="22"/>
          <w:szCs w:val="22"/>
        </w:rPr>
        <w:drawing>
          <wp:inline distT="114300" distB="114300" distL="114300" distR="114300" wp14:anchorId="549F95DB" wp14:editId="0944D3E5">
            <wp:extent cx="2895857" cy="2395799"/>
            <wp:effectExtent l="0" t="0" r="0" b="0"/>
            <wp:docPr id="4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srcRect/>
                    <a:stretch>
                      <a:fillRect/>
                    </a:stretch>
                  </pic:blipFill>
                  <pic:spPr>
                    <a:xfrm>
                      <a:off x="0" y="0"/>
                      <a:ext cx="2895857" cy="2395799"/>
                    </a:xfrm>
                    <a:prstGeom prst="rect">
                      <a:avLst/>
                    </a:prstGeom>
                    <a:ln/>
                  </pic:spPr>
                </pic:pic>
              </a:graphicData>
            </a:graphic>
          </wp:inline>
        </w:drawing>
      </w:r>
    </w:p>
    <w:p w14:paraId="00000230" w14:textId="77777777" w:rsidR="00E558CC" w:rsidRPr="0022718C" w:rsidRDefault="00E558CC">
      <w:pPr>
        <w:tabs>
          <w:tab w:val="left" w:pos="6375"/>
        </w:tabs>
        <w:rPr>
          <w:rFonts w:ascii="Arial" w:hAnsi="Arial" w:cs="Arial"/>
          <w:sz w:val="22"/>
          <w:szCs w:val="22"/>
        </w:rPr>
      </w:pPr>
    </w:p>
    <w:p w14:paraId="00000231" w14:textId="77777777" w:rsidR="00E558CC" w:rsidRPr="0022718C" w:rsidRDefault="00000000">
      <w:pPr>
        <w:numPr>
          <w:ilvl w:val="0"/>
          <w:numId w:val="29"/>
        </w:numPr>
        <w:tabs>
          <w:tab w:val="left" w:pos="6375"/>
        </w:tabs>
        <w:jc w:val="both"/>
        <w:rPr>
          <w:rFonts w:ascii="Arial" w:hAnsi="Arial" w:cs="Arial"/>
          <w:sz w:val="22"/>
          <w:szCs w:val="22"/>
        </w:rPr>
      </w:pPr>
      <w:r w:rsidRPr="0022718C">
        <w:rPr>
          <w:rFonts w:ascii="Arial" w:hAnsi="Arial" w:cs="Arial"/>
          <w:sz w:val="22"/>
          <w:szCs w:val="22"/>
        </w:rPr>
        <w:t xml:space="preserve">Posteriormente en la parte derecha de layers se observa el shapefile creado “Prueba_1” y le damos clic derecho y se observa su formato .shp, pero también se </w:t>
      </w:r>
      <w:r w:rsidRPr="0022718C">
        <w:rPr>
          <w:rFonts w:ascii="Arial" w:hAnsi="Arial" w:cs="Arial"/>
          <w:sz w:val="22"/>
          <w:szCs w:val="22"/>
        </w:rPr>
        <w:lastRenderedPageBreak/>
        <w:t>observa que no tiene un sistema de coordenadas, para lo cual se procede a asignarlas.</w:t>
      </w:r>
    </w:p>
    <w:p w14:paraId="00000232" w14:textId="77777777" w:rsidR="00E558CC" w:rsidRPr="0022718C" w:rsidRDefault="00000000">
      <w:pPr>
        <w:tabs>
          <w:tab w:val="left" w:pos="6375"/>
        </w:tabs>
        <w:jc w:val="center"/>
        <w:rPr>
          <w:rFonts w:ascii="Arial" w:hAnsi="Arial" w:cs="Arial"/>
          <w:sz w:val="22"/>
          <w:szCs w:val="22"/>
        </w:rPr>
      </w:pPr>
      <w:r w:rsidRPr="0022718C">
        <w:rPr>
          <w:rFonts w:ascii="Arial" w:hAnsi="Arial" w:cs="Arial"/>
          <w:sz w:val="22"/>
          <w:szCs w:val="22"/>
        </w:rPr>
        <w:t xml:space="preserve"> </w:t>
      </w:r>
      <w:r w:rsidRPr="0022718C">
        <w:rPr>
          <w:rFonts w:ascii="Arial" w:hAnsi="Arial" w:cs="Arial"/>
          <w:noProof/>
          <w:sz w:val="22"/>
          <w:szCs w:val="22"/>
        </w:rPr>
        <w:drawing>
          <wp:inline distT="114300" distB="114300" distL="114300" distR="114300" wp14:anchorId="3081A9CC" wp14:editId="795BB406">
            <wp:extent cx="5612130" cy="3200400"/>
            <wp:effectExtent l="0" t="0" r="0" b="0"/>
            <wp:docPr id="6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5"/>
                    <a:srcRect/>
                    <a:stretch>
                      <a:fillRect/>
                    </a:stretch>
                  </pic:blipFill>
                  <pic:spPr>
                    <a:xfrm>
                      <a:off x="0" y="0"/>
                      <a:ext cx="5612130" cy="3200400"/>
                    </a:xfrm>
                    <a:prstGeom prst="rect">
                      <a:avLst/>
                    </a:prstGeom>
                    <a:ln/>
                  </pic:spPr>
                </pic:pic>
              </a:graphicData>
            </a:graphic>
          </wp:inline>
        </w:drawing>
      </w:r>
    </w:p>
    <w:p w14:paraId="00000233" w14:textId="77777777" w:rsidR="00E558CC" w:rsidRPr="0022718C" w:rsidRDefault="00E558CC">
      <w:pPr>
        <w:tabs>
          <w:tab w:val="left" w:pos="6375"/>
        </w:tabs>
        <w:rPr>
          <w:rFonts w:ascii="Arial" w:hAnsi="Arial" w:cs="Arial"/>
          <w:sz w:val="22"/>
          <w:szCs w:val="22"/>
        </w:rPr>
      </w:pPr>
    </w:p>
    <w:p w14:paraId="00000234" w14:textId="77777777" w:rsidR="00E558CC" w:rsidRPr="0022718C" w:rsidRDefault="00E558CC">
      <w:pPr>
        <w:tabs>
          <w:tab w:val="left" w:pos="6375"/>
        </w:tabs>
        <w:rPr>
          <w:rFonts w:ascii="Arial" w:hAnsi="Arial" w:cs="Arial"/>
          <w:sz w:val="22"/>
          <w:szCs w:val="22"/>
        </w:rPr>
      </w:pPr>
    </w:p>
    <w:p w14:paraId="00000235" w14:textId="77777777" w:rsidR="00E558CC" w:rsidRPr="0022718C" w:rsidRDefault="00E558CC">
      <w:pPr>
        <w:tabs>
          <w:tab w:val="left" w:pos="6375"/>
        </w:tabs>
        <w:rPr>
          <w:rFonts w:ascii="Arial" w:hAnsi="Arial" w:cs="Arial"/>
          <w:sz w:val="22"/>
          <w:szCs w:val="22"/>
        </w:rPr>
      </w:pPr>
    </w:p>
    <w:p w14:paraId="00000236" w14:textId="77777777" w:rsidR="00E558CC" w:rsidRPr="0022718C" w:rsidRDefault="00000000">
      <w:pPr>
        <w:numPr>
          <w:ilvl w:val="0"/>
          <w:numId w:val="13"/>
        </w:numPr>
        <w:tabs>
          <w:tab w:val="left" w:pos="6375"/>
        </w:tabs>
        <w:jc w:val="both"/>
        <w:rPr>
          <w:rFonts w:ascii="Arial" w:hAnsi="Arial" w:cs="Arial"/>
          <w:sz w:val="22"/>
          <w:szCs w:val="22"/>
        </w:rPr>
      </w:pPr>
      <w:r w:rsidRPr="0022718C">
        <w:rPr>
          <w:rFonts w:ascii="Arial" w:hAnsi="Arial" w:cs="Arial"/>
          <w:sz w:val="22"/>
          <w:szCs w:val="22"/>
        </w:rPr>
        <w:t>Se debe dirigir a la caja de herramientas de Arc ToolBox, a Data Management Tools, Projections and Transformations y Define Projection, aparecerá un cuadro en Input se elige la capa que vamos a asignarle el sistema de coordenadas que para este caso se llama “Prueba_1” y se asigna el sistema de coordenadas que para este caso es GCS_SIRGAS y se le da ok, debe aparecer un letrero en la parte inferior derecha con la aprobación de la proyección.</w:t>
      </w:r>
    </w:p>
    <w:p w14:paraId="00000237" w14:textId="77777777" w:rsidR="00E558CC" w:rsidRPr="0022718C" w:rsidRDefault="00000000">
      <w:pPr>
        <w:tabs>
          <w:tab w:val="left" w:pos="6375"/>
        </w:tabs>
        <w:jc w:val="center"/>
        <w:rPr>
          <w:rFonts w:ascii="Arial" w:hAnsi="Arial" w:cs="Arial"/>
          <w:sz w:val="22"/>
          <w:szCs w:val="22"/>
        </w:rPr>
      </w:pPr>
      <w:r w:rsidRPr="0022718C">
        <w:rPr>
          <w:rFonts w:ascii="Arial" w:hAnsi="Arial" w:cs="Arial"/>
          <w:sz w:val="22"/>
          <w:szCs w:val="22"/>
        </w:rPr>
        <w:lastRenderedPageBreak/>
        <w:t xml:space="preserve"> </w:t>
      </w:r>
      <w:r w:rsidRPr="0022718C">
        <w:rPr>
          <w:rFonts w:ascii="Arial" w:hAnsi="Arial" w:cs="Arial"/>
          <w:noProof/>
          <w:sz w:val="22"/>
          <w:szCs w:val="22"/>
        </w:rPr>
        <w:drawing>
          <wp:inline distT="114300" distB="114300" distL="114300" distR="114300" wp14:anchorId="4E163DDE" wp14:editId="465058DF">
            <wp:extent cx="5612130" cy="3390900"/>
            <wp:effectExtent l="0" t="0" r="0" b="0"/>
            <wp:docPr id="6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6"/>
                    <a:srcRect/>
                    <a:stretch>
                      <a:fillRect/>
                    </a:stretch>
                  </pic:blipFill>
                  <pic:spPr>
                    <a:xfrm>
                      <a:off x="0" y="0"/>
                      <a:ext cx="5612130" cy="3390900"/>
                    </a:xfrm>
                    <a:prstGeom prst="rect">
                      <a:avLst/>
                    </a:prstGeom>
                    <a:ln/>
                  </pic:spPr>
                </pic:pic>
              </a:graphicData>
            </a:graphic>
          </wp:inline>
        </w:drawing>
      </w:r>
    </w:p>
    <w:p w14:paraId="00000238" w14:textId="77777777" w:rsidR="00E558CC" w:rsidRPr="0022718C" w:rsidRDefault="00E558CC">
      <w:pPr>
        <w:tabs>
          <w:tab w:val="left" w:pos="6375"/>
        </w:tabs>
        <w:rPr>
          <w:rFonts w:ascii="Arial" w:hAnsi="Arial" w:cs="Arial"/>
          <w:sz w:val="22"/>
          <w:szCs w:val="22"/>
        </w:rPr>
      </w:pPr>
    </w:p>
    <w:p w14:paraId="00000239" w14:textId="77777777" w:rsidR="00E558CC" w:rsidRPr="0022718C" w:rsidRDefault="00000000">
      <w:pPr>
        <w:numPr>
          <w:ilvl w:val="0"/>
          <w:numId w:val="12"/>
        </w:numPr>
        <w:tabs>
          <w:tab w:val="left" w:pos="6375"/>
        </w:tabs>
        <w:jc w:val="both"/>
        <w:rPr>
          <w:rFonts w:ascii="Arial" w:hAnsi="Arial" w:cs="Arial"/>
          <w:sz w:val="22"/>
          <w:szCs w:val="22"/>
        </w:rPr>
      </w:pPr>
      <w:r w:rsidRPr="0022718C">
        <w:rPr>
          <w:rFonts w:ascii="Arial" w:hAnsi="Arial" w:cs="Arial"/>
          <w:sz w:val="22"/>
          <w:szCs w:val="22"/>
        </w:rPr>
        <w:t>Posteriormente se procede a unificar el sistema de proyección para la información trabajada en el Sistema Socio Ambiental, de nuevo nos dirigimos a la caja de herramientas de Arc ToolBox, a Data Management Tools, Projections and Tranformations y en Project, en Input se coloca la capa que vamos a proyectar que va hacer “Prueba_1”, se elige la ruta donde se va a guardar y en Ouput elegimos el sistema de coordenadas que para el caso es CTM12 que es el origen único manejado por el Instituto Geográfico Agustín Codazzi -IGAC y que acogió la UPME.</w:t>
      </w:r>
    </w:p>
    <w:p w14:paraId="0000023A" w14:textId="77777777" w:rsidR="00E558CC" w:rsidRPr="0022718C" w:rsidRDefault="00E558CC">
      <w:pPr>
        <w:tabs>
          <w:tab w:val="left" w:pos="6375"/>
        </w:tabs>
        <w:rPr>
          <w:rFonts w:ascii="Arial" w:hAnsi="Arial" w:cs="Arial"/>
          <w:sz w:val="22"/>
          <w:szCs w:val="22"/>
        </w:rPr>
      </w:pPr>
    </w:p>
    <w:p w14:paraId="0000023B" w14:textId="77777777" w:rsidR="00E558CC" w:rsidRPr="0022718C" w:rsidRDefault="00000000">
      <w:pPr>
        <w:tabs>
          <w:tab w:val="left" w:pos="6375"/>
        </w:tabs>
        <w:rPr>
          <w:rFonts w:ascii="Arial" w:hAnsi="Arial" w:cs="Arial"/>
          <w:sz w:val="22"/>
          <w:szCs w:val="22"/>
        </w:rPr>
      </w:pPr>
      <w:r w:rsidRPr="0022718C">
        <w:rPr>
          <w:rFonts w:ascii="Arial" w:hAnsi="Arial" w:cs="Arial"/>
          <w:noProof/>
          <w:sz w:val="22"/>
          <w:szCs w:val="22"/>
        </w:rPr>
        <w:lastRenderedPageBreak/>
        <w:drawing>
          <wp:inline distT="114300" distB="114300" distL="114300" distR="114300" wp14:anchorId="136E3A15" wp14:editId="06B6EDA8">
            <wp:extent cx="5612130" cy="4584700"/>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a:stretch>
                      <a:fillRect/>
                    </a:stretch>
                  </pic:blipFill>
                  <pic:spPr>
                    <a:xfrm>
                      <a:off x="0" y="0"/>
                      <a:ext cx="5612130" cy="4584700"/>
                    </a:xfrm>
                    <a:prstGeom prst="rect">
                      <a:avLst/>
                    </a:prstGeom>
                    <a:ln/>
                  </pic:spPr>
                </pic:pic>
              </a:graphicData>
            </a:graphic>
          </wp:inline>
        </w:drawing>
      </w:r>
    </w:p>
    <w:p w14:paraId="0000023C"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t xml:space="preserve"> </w:t>
      </w:r>
    </w:p>
    <w:p w14:paraId="0000023D" w14:textId="77777777" w:rsidR="00E558CC" w:rsidRPr="0022718C" w:rsidRDefault="00000000">
      <w:pPr>
        <w:numPr>
          <w:ilvl w:val="0"/>
          <w:numId w:val="24"/>
        </w:numPr>
        <w:tabs>
          <w:tab w:val="left" w:pos="6375"/>
        </w:tabs>
        <w:jc w:val="both"/>
        <w:rPr>
          <w:rFonts w:ascii="Arial" w:hAnsi="Arial" w:cs="Arial"/>
          <w:sz w:val="22"/>
          <w:szCs w:val="22"/>
        </w:rPr>
      </w:pPr>
      <w:r w:rsidRPr="0022718C">
        <w:rPr>
          <w:rFonts w:ascii="Arial" w:hAnsi="Arial" w:cs="Arial"/>
          <w:sz w:val="22"/>
          <w:szCs w:val="22"/>
        </w:rPr>
        <w:t xml:space="preserve">Una vez proyectado aparece la capa en el lado derecho de los layer “Prueba_1_Project” se procede a verificar la ubicación con las capas de entidades, para este caso coincide con la cuenca alta del río Bogotá como se observa en la imagen, y se procede a realizar el cargue de la información </w:t>
      </w:r>
      <w:proofErr w:type="gramStart"/>
      <w:r w:rsidRPr="0022718C">
        <w:rPr>
          <w:rFonts w:ascii="Arial" w:hAnsi="Arial" w:cs="Arial"/>
          <w:sz w:val="22"/>
          <w:szCs w:val="22"/>
        </w:rPr>
        <w:t>de acuerdo al</w:t>
      </w:r>
      <w:proofErr w:type="gramEnd"/>
      <w:r w:rsidRPr="0022718C">
        <w:rPr>
          <w:rFonts w:ascii="Arial" w:hAnsi="Arial" w:cs="Arial"/>
          <w:sz w:val="22"/>
          <w:szCs w:val="22"/>
        </w:rPr>
        <w:t xml:space="preserve"> protocolo de estructuración y cargue de la información a la corporativa.</w:t>
      </w:r>
    </w:p>
    <w:p w14:paraId="0000023E" w14:textId="77777777" w:rsidR="00E558CC" w:rsidRPr="0022718C" w:rsidRDefault="00E558CC">
      <w:pPr>
        <w:tabs>
          <w:tab w:val="left" w:pos="6375"/>
        </w:tabs>
        <w:rPr>
          <w:rFonts w:ascii="Arial" w:hAnsi="Arial" w:cs="Arial"/>
          <w:sz w:val="22"/>
          <w:szCs w:val="22"/>
        </w:rPr>
      </w:pPr>
    </w:p>
    <w:p w14:paraId="0000023F"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lastRenderedPageBreak/>
        <w:t xml:space="preserve"> </w:t>
      </w:r>
      <w:r w:rsidRPr="0022718C">
        <w:rPr>
          <w:rFonts w:ascii="Arial" w:hAnsi="Arial" w:cs="Arial"/>
          <w:noProof/>
          <w:sz w:val="22"/>
          <w:szCs w:val="22"/>
        </w:rPr>
        <w:drawing>
          <wp:inline distT="114300" distB="114300" distL="114300" distR="114300" wp14:anchorId="32C7F816" wp14:editId="3C85245B">
            <wp:extent cx="5612130" cy="2921000"/>
            <wp:effectExtent l="0" t="0" r="0" b="0"/>
            <wp:docPr id="6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8"/>
                    <a:srcRect/>
                    <a:stretch>
                      <a:fillRect/>
                    </a:stretch>
                  </pic:blipFill>
                  <pic:spPr>
                    <a:xfrm>
                      <a:off x="0" y="0"/>
                      <a:ext cx="5612130" cy="2921000"/>
                    </a:xfrm>
                    <a:prstGeom prst="rect">
                      <a:avLst/>
                    </a:prstGeom>
                    <a:ln/>
                  </pic:spPr>
                </pic:pic>
              </a:graphicData>
            </a:graphic>
          </wp:inline>
        </w:drawing>
      </w:r>
    </w:p>
    <w:p w14:paraId="00000240" w14:textId="77777777" w:rsidR="00E558CC" w:rsidRPr="0022718C" w:rsidRDefault="00E558CC">
      <w:pPr>
        <w:tabs>
          <w:tab w:val="left" w:pos="6375"/>
        </w:tabs>
        <w:rPr>
          <w:rFonts w:ascii="Arial" w:hAnsi="Arial" w:cs="Arial"/>
          <w:sz w:val="22"/>
          <w:szCs w:val="22"/>
        </w:rPr>
      </w:pPr>
    </w:p>
    <w:p w14:paraId="00000241" w14:textId="77777777" w:rsidR="00E558CC" w:rsidRPr="0022718C" w:rsidRDefault="00E558CC">
      <w:pPr>
        <w:tabs>
          <w:tab w:val="left" w:pos="6375"/>
        </w:tabs>
        <w:rPr>
          <w:rFonts w:ascii="Arial" w:hAnsi="Arial" w:cs="Arial"/>
          <w:sz w:val="22"/>
          <w:szCs w:val="22"/>
        </w:rPr>
      </w:pPr>
    </w:p>
    <w:p w14:paraId="00000242" w14:textId="77777777" w:rsidR="00E558CC" w:rsidRPr="0022718C" w:rsidRDefault="00000000">
      <w:pPr>
        <w:numPr>
          <w:ilvl w:val="0"/>
          <w:numId w:val="44"/>
        </w:numPr>
        <w:tabs>
          <w:tab w:val="left" w:pos="6375"/>
        </w:tabs>
        <w:rPr>
          <w:rFonts w:ascii="Arial" w:hAnsi="Arial" w:cs="Arial"/>
          <w:sz w:val="22"/>
          <w:szCs w:val="22"/>
        </w:rPr>
      </w:pPr>
      <w:r w:rsidRPr="0022718C">
        <w:rPr>
          <w:rFonts w:ascii="Arial" w:hAnsi="Arial" w:cs="Arial"/>
          <w:sz w:val="22"/>
          <w:szCs w:val="22"/>
        </w:rPr>
        <w:t>Dato que se puede volver espacial:</w:t>
      </w:r>
    </w:p>
    <w:p w14:paraId="00000243" w14:textId="77777777" w:rsidR="00E558CC" w:rsidRPr="0022718C" w:rsidRDefault="00E558CC">
      <w:pPr>
        <w:tabs>
          <w:tab w:val="left" w:pos="6375"/>
        </w:tabs>
        <w:rPr>
          <w:rFonts w:ascii="Arial" w:hAnsi="Arial" w:cs="Arial"/>
          <w:sz w:val="22"/>
          <w:szCs w:val="22"/>
        </w:rPr>
      </w:pPr>
    </w:p>
    <w:p w14:paraId="00000244"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 xml:space="preserve">Este tipo de información tiene que estar relacionada a un municipio o aún departamento, de lo contrario no se podrá realizar un análisis espacial, esta información alfanumérica proviene principalmente de la fuente de TerriData, por tal motivo en la primera versión del Sistema Socio Ambiental se descargó la información de interés para los usuarios del siguiente URL </w:t>
      </w:r>
      <w:hyperlink r:id="rId39">
        <w:r w:rsidRPr="0022718C">
          <w:rPr>
            <w:rFonts w:ascii="Arial" w:hAnsi="Arial" w:cs="Arial"/>
            <w:color w:val="1155CC"/>
            <w:sz w:val="22"/>
            <w:szCs w:val="22"/>
            <w:u w:val="single"/>
          </w:rPr>
          <w:t>https://terridata.dnp.gov.co/</w:t>
        </w:r>
      </w:hyperlink>
      <w:r w:rsidRPr="0022718C">
        <w:rPr>
          <w:rFonts w:ascii="Arial" w:hAnsi="Arial" w:cs="Arial"/>
          <w:sz w:val="22"/>
          <w:szCs w:val="22"/>
        </w:rPr>
        <w:t xml:space="preserve"> , así mismo, si se va a descargar mas información de interés o actualización de los datos es importante primero consultar esta fuente y con el siguiente paso a paso:</w:t>
      </w:r>
    </w:p>
    <w:p w14:paraId="00000245" w14:textId="77777777" w:rsidR="00E558CC" w:rsidRPr="0022718C" w:rsidRDefault="00E558CC">
      <w:pPr>
        <w:tabs>
          <w:tab w:val="left" w:pos="6375"/>
        </w:tabs>
        <w:jc w:val="both"/>
        <w:rPr>
          <w:rFonts w:ascii="Arial" w:hAnsi="Arial" w:cs="Arial"/>
          <w:sz w:val="22"/>
          <w:szCs w:val="22"/>
        </w:rPr>
      </w:pPr>
    </w:p>
    <w:p w14:paraId="00000246" w14:textId="77777777" w:rsidR="00E558CC" w:rsidRPr="0022718C" w:rsidRDefault="00E558CC">
      <w:pPr>
        <w:tabs>
          <w:tab w:val="left" w:pos="6375"/>
        </w:tabs>
        <w:rPr>
          <w:rFonts w:ascii="Arial" w:hAnsi="Arial" w:cs="Arial"/>
          <w:sz w:val="22"/>
          <w:szCs w:val="22"/>
        </w:rPr>
      </w:pPr>
    </w:p>
    <w:p w14:paraId="00000247" w14:textId="77777777" w:rsidR="00E558CC" w:rsidRPr="0022718C" w:rsidRDefault="00000000">
      <w:pPr>
        <w:numPr>
          <w:ilvl w:val="0"/>
          <w:numId w:val="1"/>
        </w:numPr>
        <w:tabs>
          <w:tab w:val="left" w:pos="6375"/>
        </w:tabs>
        <w:rPr>
          <w:rFonts w:ascii="Arial" w:hAnsi="Arial" w:cs="Arial"/>
          <w:sz w:val="22"/>
          <w:szCs w:val="22"/>
        </w:rPr>
      </w:pPr>
      <w:r w:rsidRPr="0022718C">
        <w:rPr>
          <w:rFonts w:ascii="Arial" w:hAnsi="Arial" w:cs="Arial"/>
          <w:sz w:val="22"/>
          <w:szCs w:val="22"/>
        </w:rPr>
        <w:t>Se debe dirigir a la tercera pestaña de Explorar y exportar la base de datos de su preferencia a través de descargas.</w:t>
      </w:r>
    </w:p>
    <w:p w14:paraId="00000248" w14:textId="77777777" w:rsidR="00E558CC" w:rsidRPr="0022718C" w:rsidRDefault="00E558CC">
      <w:pPr>
        <w:tabs>
          <w:tab w:val="left" w:pos="6375"/>
        </w:tabs>
        <w:rPr>
          <w:rFonts w:ascii="Arial" w:hAnsi="Arial" w:cs="Arial"/>
          <w:sz w:val="22"/>
          <w:szCs w:val="22"/>
        </w:rPr>
      </w:pPr>
    </w:p>
    <w:p w14:paraId="00000249" w14:textId="77777777" w:rsidR="00E558CC" w:rsidRPr="0022718C" w:rsidRDefault="00000000">
      <w:pPr>
        <w:tabs>
          <w:tab w:val="left" w:pos="6375"/>
        </w:tabs>
        <w:jc w:val="center"/>
        <w:rPr>
          <w:rFonts w:ascii="Arial" w:hAnsi="Arial" w:cs="Arial"/>
          <w:sz w:val="22"/>
          <w:szCs w:val="22"/>
        </w:rPr>
      </w:pPr>
      <w:r w:rsidRPr="0022718C">
        <w:rPr>
          <w:rFonts w:ascii="Arial" w:hAnsi="Arial" w:cs="Arial"/>
          <w:sz w:val="22"/>
          <w:szCs w:val="22"/>
        </w:rPr>
        <w:lastRenderedPageBreak/>
        <w:t xml:space="preserve"> </w:t>
      </w:r>
      <w:r w:rsidRPr="0022718C">
        <w:rPr>
          <w:rFonts w:ascii="Arial" w:hAnsi="Arial" w:cs="Arial"/>
          <w:noProof/>
          <w:sz w:val="22"/>
          <w:szCs w:val="22"/>
        </w:rPr>
        <w:drawing>
          <wp:inline distT="114300" distB="114300" distL="114300" distR="114300" wp14:anchorId="5AD09205" wp14:editId="0E7EB74A">
            <wp:extent cx="2219325" cy="2914650"/>
            <wp:effectExtent l="0" t="0" r="0" b="0"/>
            <wp:docPr id="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a:srcRect/>
                    <a:stretch>
                      <a:fillRect/>
                    </a:stretch>
                  </pic:blipFill>
                  <pic:spPr>
                    <a:xfrm>
                      <a:off x="0" y="0"/>
                      <a:ext cx="2219325" cy="2914650"/>
                    </a:xfrm>
                    <a:prstGeom prst="rect">
                      <a:avLst/>
                    </a:prstGeom>
                    <a:ln/>
                  </pic:spPr>
                </pic:pic>
              </a:graphicData>
            </a:graphic>
          </wp:inline>
        </w:drawing>
      </w:r>
    </w:p>
    <w:p w14:paraId="0000024A" w14:textId="77777777" w:rsidR="00E558CC" w:rsidRPr="0022718C" w:rsidRDefault="00E558CC">
      <w:pPr>
        <w:tabs>
          <w:tab w:val="left" w:pos="6375"/>
        </w:tabs>
        <w:rPr>
          <w:rFonts w:ascii="Arial" w:hAnsi="Arial" w:cs="Arial"/>
          <w:sz w:val="22"/>
          <w:szCs w:val="22"/>
        </w:rPr>
      </w:pPr>
    </w:p>
    <w:p w14:paraId="0000024B" w14:textId="77777777" w:rsidR="00E558CC" w:rsidRPr="0022718C" w:rsidRDefault="00000000">
      <w:pPr>
        <w:numPr>
          <w:ilvl w:val="0"/>
          <w:numId w:val="1"/>
        </w:numPr>
        <w:tabs>
          <w:tab w:val="left" w:pos="6375"/>
        </w:tabs>
        <w:jc w:val="both"/>
        <w:rPr>
          <w:rFonts w:ascii="Arial" w:hAnsi="Arial" w:cs="Arial"/>
          <w:sz w:val="22"/>
          <w:szCs w:val="22"/>
        </w:rPr>
      </w:pPr>
      <w:r w:rsidRPr="0022718C">
        <w:rPr>
          <w:rFonts w:ascii="Arial" w:hAnsi="Arial" w:cs="Arial"/>
          <w:sz w:val="22"/>
          <w:szCs w:val="22"/>
        </w:rPr>
        <w:t>Posteriormente se visualizará la siguiente ventana, en donde es importante conocer el protocolo de descarga, para ello se debe hacer clic en la parte superior izquierda en Ver video Tutorial, en donde se observa un video para descargas de la información de TerriData, y así identificar cual es la información que se necesita descargar, y cómo descargarla.</w:t>
      </w:r>
    </w:p>
    <w:p w14:paraId="0000024C" w14:textId="77777777" w:rsidR="00E558CC" w:rsidRPr="0022718C" w:rsidRDefault="00000000">
      <w:pPr>
        <w:tabs>
          <w:tab w:val="left" w:pos="6375"/>
        </w:tabs>
        <w:rPr>
          <w:rFonts w:ascii="Arial" w:hAnsi="Arial" w:cs="Arial"/>
          <w:sz w:val="22"/>
          <w:szCs w:val="22"/>
        </w:rPr>
      </w:pPr>
      <w:r w:rsidRPr="0022718C">
        <w:rPr>
          <w:rFonts w:ascii="Arial" w:hAnsi="Arial" w:cs="Arial"/>
          <w:noProof/>
          <w:sz w:val="22"/>
          <w:szCs w:val="22"/>
        </w:rPr>
        <w:drawing>
          <wp:inline distT="114300" distB="114300" distL="114300" distR="114300" wp14:anchorId="2E4A53D2" wp14:editId="747E7322">
            <wp:extent cx="5612130" cy="2057400"/>
            <wp:effectExtent l="0" t="0" r="0" b="0"/>
            <wp:docPr id="3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1"/>
                    <a:srcRect/>
                    <a:stretch>
                      <a:fillRect/>
                    </a:stretch>
                  </pic:blipFill>
                  <pic:spPr>
                    <a:xfrm>
                      <a:off x="0" y="0"/>
                      <a:ext cx="5612130" cy="2057400"/>
                    </a:xfrm>
                    <a:prstGeom prst="rect">
                      <a:avLst/>
                    </a:prstGeom>
                    <a:ln/>
                  </pic:spPr>
                </pic:pic>
              </a:graphicData>
            </a:graphic>
          </wp:inline>
        </w:drawing>
      </w:r>
    </w:p>
    <w:p w14:paraId="0000024D"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t xml:space="preserve"> </w:t>
      </w:r>
    </w:p>
    <w:p w14:paraId="0000024E" w14:textId="77777777" w:rsidR="00E558CC" w:rsidRPr="0022718C" w:rsidRDefault="00E558CC">
      <w:pPr>
        <w:tabs>
          <w:tab w:val="left" w:pos="6375"/>
        </w:tabs>
        <w:rPr>
          <w:rFonts w:ascii="Arial" w:hAnsi="Arial" w:cs="Arial"/>
          <w:sz w:val="22"/>
          <w:szCs w:val="22"/>
        </w:rPr>
      </w:pPr>
    </w:p>
    <w:p w14:paraId="0000024F" w14:textId="77777777" w:rsidR="00E558CC" w:rsidRPr="0022718C" w:rsidRDefault="00000000">
      <w:pPr>
        <w:numPr>
          <w:ilvl w:val="0"/>
          <w:numId w:val="1"/>
        </w:numPr>
        <w:tabs>
          <w:tab w:val="left" w:pos="6375"/>
        </w:tabs>
        <w:jc w:val="both"/>
        <w:rPr>
          <w:rFonts w:ascii="Arial" w:hAnsi="Arial" w:cs="Arial"/>
          <w:sz w:val="22"/>
          <w:szCs w:val="22"/>
        </w:rPr>
      </w:pPr>
      <w:r w:rsidRPr="0022718C">
        <w:rPr>
          <w:rFonts w:ascii="Arial" w:hAnsi="Arial" w:cs="Arial"/>
          <w:sz w:val="22"/>
          <w:szCs w:val="22"/>
        </w:rPr>
        <w:t>Para este caso se va a tratar la descarga para actualización de un dato en específico, para ello nos dirigimos a la pestaña de Descarga por indicador, y se busca el indicador de interés y lo descargamos en formato xlsx</w:t>
      </w:r>
    </w:p>
    <w:p w14:paraId="00000250" w14:textId="77777777" w:rsidR="00E558CC" w:rsidRPr="0022718C" w:rsidRDefault="00E558CC">
      <w:pPr>
        <w:tabs>
          <w:tab w:val="left" w:pos="6375"/>
        </w:tabs>
        <w:rPr>
          <w:rFonts w:ascii="Arial" w:hAnsi="Arial" w:cs="Arial"/>
          <w:sz w:val="22"/>
          <w:szCs w:val="22"/>
        </w:rPr>
      </w:pPr>
    </w:p>
    <w:p w14:paraId="00000251" w14:textId="77777777" w:rsidR="00E558CC" w:rsidRPr="0022718C" w:rsidRDefault="00E558CC">
      <w:pPr>
        <w:tabs>
          <w:tab w:val="left" w:pos="6375"/>
        </w:tabs>
        <w:rPr>
          <w:rFonts w:ascii="Arial" w:hAnsi="Arial" w:cs="Arial"/>
          <w:sz w:val="22"/>
          <w:szCs w:val="22"/>
        </w:rPr>
      </w:pPr>
    </w:p>
    <w:p w14:paraId="00000252" w14:textId="77777777" w:rsidR="00E558CC" w:rsidRPr="0022718C" w:rsidRDefault="00000000">
      <w:pPr>
        <w:tabs>
          <w:tab w:val="left" w:pos="6375"/>
        </w:tabs>
        <w:rPr>
          <w:rFonts w:ascii="Arial" w:hAnsi="Arial" w:cs="Arial"/>
          <w:sz w:val="22"/>
          <w:szCs w:val="22"/>
        </w:rPr>
      </w:pPr>
      <w:r w:rsidRPr="0022718C">
        <w:rPr>
          <w:rFonts w:ascii="Arial" w:hAnsi="Arial" w:cs="Arial"/>
          <w:noProof/>
          <w:sz w:val="22"/>
          <w:szCs w:val="22"/>
        </w:rPr>
        <w:lastRenderedPageBreak/>
        <w:drawing>
          <wp:inline distT="114300" distB="114300" distL="114300" distR="114300" wp14:anchorId="3213C302" wp14:editId="3B2CEDAE">
            <wp:extent cx="5612130" cy="1739900"/>
            <wp:effectExtent l="0" t="0" r="0" b="0"/>
            <wp:docPr id="4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2"/>
                    <a:srcRect/>
                    <a:stretch>
                      <a:fillRect/>
                    </a:stretch>
                  </pic:blipFill>
                  <pic:spPr>
                    <a:xfrm>
                      <a:off x="0" y="0"/>
                      <a:ext cx="5612130" cy="1739900"/>
                    </a:xfrm>
                    <a:prstGeom prst="rect">
                      <a:avLst/>
                    </a:prstGeom>
                    <a:ln/>
                  </pic:spPr>
                </pic:pic>
              </a:graphicData>
            </a:graphic>
          </wp:inline>
        </w:drawing>
      </w:r>
    </w:p>
    <w:p w14:paraId="00000253"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t xml:space="preserve"> </w:t>
      </w:r>
    </w:p>
    <w:p w14:paraId="00000254" w14:textId="77777777" w:rsidR="00E558CC" w:rsidRPr="0022718C" w:rsidRDefault="00E558CC">
      <w:pPr>
        <w:tabs>
          <w:tab w:val="left" w:pos="6375"/>
        </w:tabs>
        <w:rPr>
          <w:rFonts w:ascii="Arial" w:hAnsi="Arial" w:cs="Arial"/>
          <w:sz w:val="22"/>
          <w:szCs w:val="22"/>
        </w:rPr>
      </w:pPr>
    </w:p>
    <w:p w14:paraId="00000255" w14:textId="77777777" w:rsidR="00E558CC" w:rsidRPr="0022718C" w:rsidRDefault="00000000">
      <w:pPr>
        <w:numPr>
          <w:ilvl w:val="0"/>
          <w:numId w:val="1"/>
        </w:numPr>
        <w:tabs>
          <w:tab w:val="left" w:pos="6375"/>
        </w:tabs>
        <w:jc w:val="both"/>
        <w:rPr>
          <w:rFonts w:ascii="Arial" w:hAnsi="Arial" w:cs="Arial"/>
          <w:sz w:val="22"/>
          <w:szCs w:val="22"/>
        </w:rPr>
      </w:pPr>
      <w:r w:rsidRPr="0022718C">
        <w:rPr>
          <w:rFonts w:ascii="Arial" w:hAnsi="Arial" w:cs="Arial"/>
          <w:sz w:val="22"/>
          <w:szCs w:val="22"/>
        </w:rPr>
        <w:t xml:space="preserve">Una vez se descargue el Excel, se debe estructurar </w:t>
      </w:r>
      <w:proofErr w:type="gramStart"/>
      <w:r w:rsidRPr="0022718C">
        <w:rPr>
          <w:rFonts w:ascii="Arial" w:hAnsi="Arial" w:cs="Arial"/>
          <w:sz w:val="22"/>
          <w:szCs w:val="22"/>
        </w:rPr>
        <w:t>de acuerdo al</w:t>
      </w:r>
      <w:proofErr w:type="gramEnd"/>
      <w:r w:rsidRPr="0022718C">
        <w:rPr>
          <w:rFonts w:ascii="Arial" w:hAnsi="Arial" w:cs="Arial"/>
          <w:sz w:val="22"/>
          <w:szCs w:val="22"/>
        </w:rPr>
        <w:t xml:space="preserve"> catálogo de objetos de la información alfanumérica, teniendo en cuenta que para esta información se cuenta con 33 departamentos (incluyendo a Bogotá) y 1121 municipios, así no tengan información de todos los municipios quedarán según el caso con un “NULL”, y categorizados de acuerdo al esquema, grupo y variable dependiendo del tema del indicador.</w:t>
      </w:r>
    </w:p>
    <w:p w14:paraId="00000256" w14:textId="77777777" w:rsidR="00E558CC" w:rsidRPr="0022718C" w:rsidRDefault="00E558CC">
      <w:pPr>
        <w:tabs>
          <w:tab w:val="left" w:pos="6375"/>
        </w:tabs>
        <w:rPr>
          <w:rFonts w:ascii="Arial" w:hAnsi="Arial" w:cs="Arial"/>
          <w:sz w:val="22"/>
          <w:szCs w:val="22"/>
        </w:rPr>
      </w:pPr>
    </w:p>
    <w:p w14:paraId="00000257" w14:textId="77777777" w:rsidR="00E558CC" w:rsidRPr="0022718C" w:rsidRDefault="00000000">
      <w:pPr>
        <w:tabs>
          <w:tab w:val="left" w:pos="6375"/>
        </w:tabs>
        <w:ind w:left="720"/>
        <w:jc w:val="both"/>
        <w:rPr>
          <w:rFonts w:ascii="Arial" w:hAnsi="Arial" w:cs="Arial"/>
          <w:sz w:val="22"/>
          <w:szCs w:val="22"/>
        </w:rPr>
      </w:pPr>
      <w:r w:rsidRPr="0022718C">
        <w:rPr>
          <w:rFonts w:ascii="Arial" w:hAnsi="Arial" w:cs="Arial"/>
          <w:sz w:val="22"/>
          <w:szCs w:val="22"/>
        </w:rPr>
        <w:t>Así mismo, si se requiere incorporar nuevas variables o complementar la matriz, esto último debido a que la información cuenta con históricos y si se demanda un valor de un año diferente, va a formar parte del histórico del dato, teniendo en cuenta que las tablas tienen un peso moderado para el repositorio de la UPME, para esta primera versión se cuenta con una matriz unificada y que para incorporar un dato debe contar mínimo con las variables de la columna CAMPO, y de acuerdo a la parte izquierda de la imagen (Tabla estructurada con indicadores alfanuméricos), esta información se debe relacionar a una Divipola la cual se encuentra en la parte vectorial en el tema de Entidades Territoriales o si la información de Terridata también cuenta con esta información sólo se debe complementar y organizar de acuerdo a la tabla estructurada, en color naranja hace referencia a la información propia de la variable que es la Información mínima requerida para conformar la Base de Datos, y por último, en azul corresponde a la estructuración del dato de acuerdo al protocolo de estructuración de la OGI -UPME.</w:t>
      </w:r>
    </w:p>
    <w:p w14:paraId="00000258" w14:textId="77777777" w:rsidR="00E558CC" w:rsidRPr="0022718C" w:rsidRDefault="00E558CC">
      <w:pPr>
        <w:tabs>
          <w:tab w:val="left" w:pos="6375"/>
        </w:tabs>
        <w:rPr>
          <w:rFonts w:ascii="Arial" w:hAnsi="Arial" w:cs="Arial"/>
          <w:sz w:val="22"/>
          <w:szCs w:val="22"/>
        </w:rPr>
      </w:pPr>
    </w:p>
    <w:p w14:paraId="00000259" w14:textId="77777777" w:rsidR="00E558CC" w:rsidRPr="0022718C" w:rsidRDefault="00000000">
      <w:pPr>
        <w:tabs>
          <w:tab w:val="left" w:pos="6375"/>
        </w:tabs>
        <w:jc w:val="center"/>
        <w:rPr>
          <w:rFonts w:ascii="Arial" w:hAnsi="Arial" w:cs="Arial"/>
          <w:sz w:val="22"/>
          <w:szCs w:val="22"/>
        </w:rPr>
      </w:pPr>
      <w:r w:rsidRPr="0022718C">
        <w:rPr>
          <w:rFonts w:ascii="Arial" w:hAnsi="Arial" w:cs="Arial"/>
          <w:sz w:val="22"/>
          <w:szCs w:val="22"/>
        </w:rPr>
        <w:lastRenderedPageBreak/>
        <w:t xml:space="preserve"> Tabla estructurada con indicadores alfanuméricos</w:t>
      </w:r>
      <w:r w:rsidRPr="0022718C">
        <w:rPr>
          <w:rFonts w:ascii="Arial" w:hAnsi="Arial" w:cs="Arial"/>
          <w:noProof/>
          <w:sz w:val="22"/>
          <w:szCs w:val="22"/>
        </w:rPr>
        <w:drawing>
          <wp:inline distT="114300" distB="114300" distL="114300" distR="114300" wp14:anchorId="45A710C4" wp14:editId="353AFFE7">
            <wp:extent cx="5612130" cy="2832100"/>
            <wp:effectExtent l="0" t="0" r="0" b="0"/>
            <wp:docPr id="4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3"/>
                    <a:srcRect/>
                    <a:stretch>
                      <a:fillRect/>
                    </a:stretch>
                  </pic:blipFill>
                  <pic:spPr>
                    <a:xfrm>
                      <a:off x="0" y="0"/>
                      <a:ext cx="5612130" cy="2832100"/>
                    </a:xfrm>
                    <a:prstGeom prst="rect">
                      <a:avLst/>
                    </a:prstGeom>
                    <a:ln/>
                  </pic:spPr>
                </pic:pic>
              </a:graphicData>
            </a:graphic>
          </wp:inline>
        </w:drawing>
      </w:r>
    </w:p>
    <w:p w14:paraId="0000025A" w14:textId="77777777" w:rsidR="00E558CC" w:rsidRPr="0022718C" w:rsidRDefault="00E558CC">
      <w:pPr>
        <w:tabs>
          <w:tab w:val="left" w:pos="6375"/>
        </w:tabs>
        <w:rPr>
          <w:rFonts w:ascii="Arial" w:hAnsi="Arial" w:cs="Arial"/>
          <w:sz w:val="22"/>
          <w:szCs w:val="22"/>
        </w:rPr>
      </w:pPr>
    </w:p>
    <w:p w14:paraId="0000025B" w14:textId="77777777" w:rsidR="00E558CC" w:rsidRPr="0022718C" w:rsidRDefault="00E558CC">
      <w:pPr>
        <w:tabs>
          <w:tab w:val="left" w:pos="6375"/>
        </w:tabs>
        <w:rPr>
          <w:rFonts w:ascii="Arial" w:hAnsi="Arial" w:cs="Arial"/>
          <w:sz w:val="22"/>
          <w:szCs w:val="22"/>
        </w:rPr>
      </w:pPr>
    </w:p>
    <w:p w14:paraId="0000025C"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t xml:space="preserve">c) Datos Vectoriales provenientes en Shapefile </w:t>
      </w:r>
    </w:p>
    <w:p w14:paraId="0000025D" w14:textId="77777777" w:rsidR="00E558CC" w:rsidRPr="0022718C" w:rsidRDefault="00E558CC">
      <w:pPr>
        <w:tabs>
          <w:tab w:val="left" w:pos="6375"/>
        </w:tabs>
        <w:rPr>
          <w:rFonts w:ascii="Arial" w:hAnsi="Arial" w:cs="Arial"/>
          <w:sz w:val="22"/>
          <w:szCs w:val="22"/>
        </w:rPr>
      </w:pPr>
    </w:p>
    <w:p w14:paraId="0000025E"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La descarga de información SHAPEFILE mediante el uso de servicios de datos abiertos y Geo-Visores institucionales puede ser realizada mediante la URL dispuesta por la entidad encargada de la generación y actualización de la información.</w:t>
      </w:r>
    </w:p>
    <w:p w14:paraId="0000025F" w14:textId="77777777" w:rsidR="00E558CC" w:rsidRPr="0022718C" w:rsidRDefault="00E558CC">
      <w:pPr>
        <w:tabs>
          <w:tab w:val="left" w:pos="6375"/>
        </w:tabs>
        <w:rPr>
          <w:rFonts w:ascii="Arial" w:hAnsi="Arial" w:cs="Arial"/>
          <w:sz w:val="22"/>
          <w:szCs w:val="22"/>
        </w:rPr>
      </w:pPr>
    </w:p>
    <w:p w14:paraId="00000260"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 xml:space="preserve">Las entidades en las cuales puede realizarse la descarga de información SHAPEFILE con su respectiva URL, y utilizada en el sistema socio ambiental son: </w:t>
      </w:r>
    </w:p>
    <w:p w14:paraId="00000261" w14:textId="77777777" w:rsidR="00E558CC" w:rsidRPr="0022718C" w:rsidRDefault="00E558CC">
      <w:pPr>
        <w:tabs>
          <w:tab w:val="left" w:pos="6375"/>
        </w:tabs>
        <w:rPr>
          <w:rFonts w:ascii="Arial" w:hAnsi="Arial" w:cs="Arial"/>
          <w:sz w:val="22"/>
          <w:szCs w:val="22"/>
        </w:rPr>
      </w:pPr>
    </w:p>
    <w:p w14:paraId="00000262" w14:textId="77777777" w:rsidR="00E558CC" w:rsidRPr="0022718C" w:rsidRDefault="00000000">
      <w:pPr>
        <w:numPr>
          <w:ilvl w:val="0"/>
          <w:numId w:val="7"/>
        </w:numPr>
        <w:tabs>
          <w:tab w:val="left" w:pos="6375"/>
        </w:tabs>
        <w:rPr>
          <w:rFonts w:ascii="Arial" w:hAnsi="Arial" w:cs="Arial"/>
          <w:sz w:val="22"/>
          <w:szCs w:val="22"/>
        </w:rPr>
      </w:pPr>
      <w:r w:rsidRPr="0022718C">
        <w:rPr>
          <w:rFonts w:ascii="Arial" w:hAnsi="Arial" w:cs="Arial"/>
          <w:sz w:val="22"/>
          <w:szCs w:val="22"/>
        </w:rPr>
        <w:t xml:space="preserve">IDEAM - Instituto de Hidrología, Meteorología y Estudios Ambientales. </w:t>
      </w:r>
    </w:p>
    <w:p w14:paraId="00000263" w14:textId="77777777" w:rsidR="00E558CC" w:rsidRPr="0022718C" w:rsidRDefault="00000000">
      <w:pPr>
        <w:numPr>
          <w:ilvl w:val="1"/>
          <w:numId w:val="7"/>
        </w:numPr>
        <w:tabs>
          <w:tab w:val="left" w:pos="6375"/>
        </w:tabs>
        <w:rPr>
          <w:rFonts w:ascii="Arial" w:hAnsi="Arial" w:cs="Arial"/>
          <w:sz w:val="22"/>
          <w:szCs w:val="22"/>
        </w:rPr>
      </w:pPr>
      <w:hyperlink r:id="rId44">
        <w:r w:rsidRPr="0022718C">
          <w:rPr>
            <w:rFonts w:ascii="Arial" w:hAnsi="Arial" w:cs="Arial"/>
            <w:color w:val="1155CC"/>
            <w:sz w:val="22"/>
            <w:szCs w:val="22"/>
            <w:u w:val="single"/>
          </w:rPr>
          <w:t>http://www.siac.gov.co/geoservicios</w:t>
        </w:r>
      </w:hyperlink>
    </w:p>
    <w:p w14:paraId="00000264" w14:textId="77777777" w:rsidR="00E558CC" w:rsidRPr="0022718C" w:rsidRDefault="00000000">
      <w:pPr>
        <w:numPr>
          <w:ilvl w:val="0"/>
          <w:numId w:val="7"/>
        </w:numPr>
        <w:tabs>
          <w:tab w:val="left" w:pos="6375"/>
        </w:tabs>
        <w:rPr>
          <w:rFonts w:ascii="Arial" w:hAnsi="Arial" w:cs="Arial"/>
          <w:sz w:val="22"/>
          <w:szCs w:val="22"/>
        </w:rPr>
      </w:pPr>
      <w:r w:rsidRPr="0022718C">
        <w:rPr>
          <w:rFonts w:ascii="Arial" w:hAnsi="Arial" w:cs="Arial"/>
          <w:sz w:val="22"/>
          <w:szCs w:val="22"/>
        </w:rPr>
        <w:t xml:space="preserve">ANH - Agencia Nacional de Hidrocarburos. </w:t>
      </w:r>
    </w:p>
    <w:p w14:paraId="00000265" w14:textId="77777777" w:rsidR="00E558CC" w:rsidRPr="0022718C" w:rsidRDefault="00000000">
      <w:pPr>
        <w:numPr>
          <w:ilvl w:val="1"/>
          <w:numId w:val="7"/>
        </w:numPr>
        <w:tabs>
          <w:tab w:val="left" w:pos="6375"/>
        </w:tabs>
        <w:rPr>
          <w:rFonts w:ascii="Arial" w:hAnsi="Arial" w:cs="Arial"/>
          <w:sz w:val="22"/>
          <w:szCs w:val="22"/>
        </w:rPr>
      </w:pPr>
      <w:hyperlink r:id="rId45">
        <w:r w:rsidRPr="0022718C">
          <w:rPr>
            <w:rFonts w:ascii="Arial" w:hAnsi="Arial" w:cs="Arial"/>
            <w:color w:val="1155CC"/>
            <w:sz w:val="22"/>
            <w:szCs w:val="22"/>
            <w:u w:val="single"/>
          </w:rPr>
          <w:t>https://geovisor.anh.gov.co/tierras</w:t>
        </w:r>
      </w:hyperlink>
    </w:p>
    <w:p w14:paraId="00000266" w14:textId="77777777" w:rsidR="00E558CC" w:rsidRPr="0022718C" w:rsidRDefault="00000000">
      <w:pPr>
        <w:numPr>
          <w:ilvl w:val="0"/>
          <w:numId w:val="7"/>
        </w:numPr>
        <w:tabs>
          <w:tab w:val="left" w:pos="6375"/>
        </w:tabs>
        <w:rPr>
          <w:rFonts w:ascii="Arial" w:hAnsi="Arial" w:cs="Arial"/>
          <w:sz w:val="22"/>
          <w:szCs w:val="22"/>
        </w:rPr>
      </w:pPr>
      <w:r w:rsidRPr="0022718C">
        <w:rPr>
          <w:rFonts w:ascii="Arial" w:hAnsi="Arial" w:cs="Arial"/>
          <w:sz w:val="22"/>
          <w:szCs w:val="22"/>
        </w:rPr>
        <w:t xml:space="preserve">ANI - Agencia Nacional de Infraestructura. </w:t>
      </w:r>
    </w:p>
    <w:p w14:paraId="00000267" w14:textId="77777777" w:rsidR="00E558CC" w:rsidRPr="0022718C" w:rsidRDefault="00000000">
      <w:pPr>
        <w:numPr>
          <w:ilvl w:val="1"/>
          <w:numId w:val="7"/>
        </w:numPr>
        <w:tabs>
          <w:tab w:val="left" w:pos="6375"/>
        </w:tabs>
        <w:rPr>
          <w:rFonts w:ascii="Arial" w:hAnsi="Arial" w:cs="Arial"/>
          <w:sz w:val="22"/>
          <w:szCs w:val="22"/>
        </w:rPr>
      </w:pPr>
      <w:hyperlink r:id="rId46">
        <w:r w:rsidRPr="0022718C">
          <w:rPr>
            <w:rFonts w:ascii="Arial" w:hAnsi="Arial" w:cs="Arial"/>
            <w:color w:val="1155CC"/>
            <w:sz w:val="22"/>
            <w:szCs w:val="22"/>
            <w:u w:val="single"/>
          </w:rPr>
          <w:t>https://aniscopio.ani.gov.co</w:t>
        </w:r>
      </w:hyperlink>
    </w:p>
    <w:p w14:paraId="00000268" w14:textId="77777777" w:rsidR="00E558CC" w:rsidRPr="0022718C" w:rsidRDefault="00000000">
      <w:pPr>
        <w:numPr>
          <w:ilvl w:val="0"/>
          <w:numId w:val="7"/>
        </w:numPr>
        <w:tabs>
          <w:tab w:val="left" w:pos="6375"/>
        </w:tabs>
        <w:rPr>
          <w:rFonts w:ascii="Arial" w:hAnsi="Arial" w:cs="Arial"/>
          <w:sz w:val="22"/>
          <w:szCs w:val="22"/>
        </w:rPr>
      </w:pPr>
      <w:r w:rsidRPr="0022718C">
        <w:rPr>
          <w:rFonts w:ascii="Arial" w:hAnsi="Arial" w:cs="Arial"/>
          <w:sz w:val="22"/>
          <w:szCs w:val="22"/>
        </w:rPr>
        <w:t xml:space="preserve">ANLA - Autoridad Nacional de Licencias Ambientales. </w:t>
      </w:r>
    </w:p>
    <w:p w14:paraId="00000269" w14:textId="77777777" w:rsidR="00E558CC" w:rsidRPr="0022718C" w:rsidRDefault="00000000">
      <w:pPr>
        <w:numPr>
          <w:ilvl w:val="1"/>
          <w:numId w:val="7"/>
        </w:numPr>
        <w:tabs>
          <w:tab w:val="left" w:pos="6375"/>
        </w:tabs>
        <w:rPr>
          <w:rFonts w:ascii="Arial" w:hAnsi="Arial" w:cs="Arial"/>
          <w:sz w:val="22"/>
          <w:szCs w:val="22"/>
        </w:rPr>
      </w:pPr>
      <w:hyperlink r:id="rId47">
        <w:r w:rsidRPr="0022718C">
          <w:rPr>
            <w:rFonts w:ascii="Arial" w:hAnsi="Arial" w:cs="Arial"/>
            <w:color w:val="1155CC"/>
            <w:sz w:val="22"/>
            <w:szCs w:val="22"/>
            <w:u w:val="single"/>
          </w:rPr>
          <w:t>https://datosabiertos-anla.hub.arcgis.com</w:t>
        </w:r>
      </w:hyperlink>
    </w:p>
    <w:p w14:paraId="0000026A" w14:textId="77777777" w:rsidR="00E558CC" w:rsidRPr="0022718C" w:rsidRDefault="00000000">
      <w:pPr>
        <w:numPr>
          <w:ilvl w:val="0"/>
          <w:numId w:val="7"/>
        </w:numPr>
        <w:tabs>
          <w:tab w:val="left" w:pos="6375"/>
        </w:tabs>
        <w:rPr>
          <w:rFonts w:ascii="Arial" w:hAnsi="Arial" w:cs="Arial"/>
          <w:sz w:val="22"/>
          <w:szCs w:val="22"/>
        </w:rPr>
      </w:pPr>
      <w:r w:rsidRPr="0022718C">
        <w:rPr>
          <w:rFonts w:ascii="Arial" w:hAnsi="Arial" w:cs="Arial"/>
          <w:sz w:val="22"/>
          <w:szCs w:val="22"/>
        </w:rPr>
        <w:t>ANT - Agencia Nacional de Tierras.</w:t>
      </w:r>
    </w:p>
    <w:p w14:paraId="0000026B" w14:textId="77777777" w:rsidR="00E558CC" w:rsidRPr="0022718C" w:rsidRDefault="00000000">
      <w:pPr>
        <w:numPr>
          <w:ilvl w:val="1"/>
          <w:numId w:val="7"/>
        </w:numPr>
        <w:tabs>
          <w:tab w:val="left" w:pos="6375"/>
        </w:tabs>
        <w:rPr>
          <w:rFonts w:ascii="Arial" w:hAnsi="Arial" w:cs="Arial"/>
          <w:sz w:val="22"/>
          <w:szCs w:val="22"/>
        </w:rPr>
      </w:pPr>
      <w:hyperlink r:id="rId48">
        <w:r w:rsidRPr="0022718C">
          <w:rPr>
            <w:rFonts w:ascii="Arial" w:hAnsi="Arial" w:cs="Arial"/>
            <w:color w:val="1155CC"/>
            <w:sz w:val="22"/>
            <w:szCs w:val="22"/>
            <w:u w:val="single"/>
          </w:rPr>
          <w:t>https://data-agenciadetierras.opendata.arcgis.com</w:t>
        </w:r>
      </w:hyperlink>
    </w:p>
    <w:p w14:paraId="0000026C" w14:textId="77777777" w:rsidR="00E558CC" w:rsidRPr="0022718C" w:rsidRDefault="00000000">
      <w:pPr>
        <w:numPr>
          <w:ilvl w:val="0"/>
          <w:numId w:val="7"/>
        </w:numPr>
        <w:tabs>
          <w:tab w:val="left" w:pos="6375"/>
        </w:tabs>
        <w:rPr>
          <w:rFonts w:ascii="Arial" w:hAnsi="Arial" w:cs="Arial"/>
          <w:sz w:val="22"/>
          <w:szCs w:val="22"/>
        </w:rPr>
      </w:pPr>
      <w:r w:rsidRPr="0022718C">
        <w:rPr>
          <w:rFonts w:ascii="Arial" w:hAnsi="Arial" w:cs="Arial"/>
          <w:sz w:val="22"/>
          <w:szCs w:val="22"/>
        </w:rPr>
        <w:t xml:space="preserve">CORANTIOQUIA - Corporación Autónoma Regional del Centro de Antioquia. </w:t>
      </w:r>
    </w:p>
    <w:p w14:paraId="0000026D" w14:textId="77777777" w:rsidR="00E558CC" w:rsidRPr="0022718C" w:rsidRDefault="00000000">
      <w:pPr>
        <w:numPr>
          <w:ilvl w:val="1"/>
          <w:numId w:val="7"/>
        </w:numPr>
        <w:tabs>
          <w:tab w:val="left" w:pos="6375"/>
        </w:tabs>
        <w:rPr>
          <w:rFonts w:ascii="Arial" w:hAnsi="Arial" w:cs="Arial"/>
          <w:sz w:val="22"/>
          <w:szCs w:val="22"/>
        </w:rPr>
      </w:pPr>
      <w:hyperlink r:id="rId49">
        <w:r w:rsidRPr="0022718C">
          <w:rPr>
            <w:rFonts w:ascii="Arial" w:hAnsi="Arial" w:cs="Arial"/>
            <w:color w:val="1155CC"/>
            <w:sz w:val="22"/>
            <w:szCs w:val="22"/>
            <w:u w:val="single"/>
          </w:rPr>
          <w:t>https://geografico.corantioquia.gov.co/mapgis/mapa.jsp?aplicacion=1</w:t>
        </w:r>
      </w:hyperlink>
    </w:p>
    <w:p w14:paraId="0000026E" w14:textId="77777777" w:rsidR="00E558CC" w:rsidRPr="0022718C" w:rsidRDefault="00000000">
      <w:pPr>
        <w:numPr>
          <w:ilvl w:val="0"/>
          <w:numId w:val="7"/>
        </w:numPr>
        <w:tabs>
          <w:tab w:val="left" w:pos="6375"/>
        </w:tabs>
        <w:rPr>
          <w:rFonts w:ascii="Arial" w:hAnsi="Arial" w:cs="Arial"/>
          <w:sz w:val="22"/>
          <w:szCs w:val="22"/>
        </w:rPr>
      </w:pPr>
      <w:r w:rsidRPr="0022718C">
        <w:rPr>
          <w:rFonts w:ascii="Arial" w:hAnsi="Arial" w:cs="Arial"/>
          <w:sz w:val="22"/>
          <w:szCs w:val="22"/>
        </w:rPr>
        <w:t>DANE - Departamento Administrativo Nacional de Estadística.</w:t>
      </w:r>
    </w:p>
    <w:p w14:paraId="0000026F" w14:textId="77777777" w:rsidR="00E558CC" w:rsidRPr="0022718C" w:rsidRDefault="00000000">
      <w:pPr>
        <w:numPr>
          <w:ilvl w:val="1"/>
          <w:numId w:val="7"/>
        </w:numPr>
        <w:tabs>
          <w:tab w:val="left" w:pos="6375"/>
        </w:tabs>
        <w:rPr>
          <w:rFonts w:ascii="Arial" w:hAnsi="Arial" w:cs="Arial"/>
          <w:sz w:val="22"/>
          <w:szCs w:val="22"/>
        </w:rPr>
      </w:pPr>
      <w:hyperlink r:id="rId50">
        <w:r w:rsidRPr="0022718C">
          <w:rPr>
            <w:rFonts w:ascii="Arial" w:hAnsi="Arial" w:cs="Arial"/>
            <w:color w:val="1155CC"/>
            <w:sz w:val="22"/>
            <w:szCs w:val="22"/>
            <w:u w:val="single"/>
          </w:rPr>
          <w:t>https://geoportal.dane.gov.co</w:t>
        </w:r>
      </w:hyperlink>
    </w:p>
    <w:p w14:paraId="00000270" w14:textId="77777777" w:rsidR="00E558CC" w:rsidRPr="0022718C" w:rsidRDefault="00000000">
      <w:pPr>
        <w:numPr>
          <w:ilvl w:val="0"/>
          <w:numId w:val="7"/>
        </w:numPr>
        <w:tabs>
          <w:tab w:val="left" w:pos="6375"/>
        </w:tabs>
        <w:rPr>
          <w:rFonts w:ascii="Arial" w:hAnsi="Arial" w:cs="Arial"/>
          <w:sz w:val="22"/>
          <w:szCs w:val="22"/>
        </w:rPr>
      </w:pPr>
      <w:r w:rsidRPr="0022718C">
        <w:rPr>
          <w:rFonts w:ascii="Arial" w:hAnsi="Arial" w:cs="Arial"/>
          <w:sz w:val="22"/>
          <w:szCs w:val="22"/>
        </w:rPr>
        <w:t>IAvH - Instituto de Investigación de Recursos Biológicos Alexander von Humboldt.</w:t>
      </w:r>
    </w:p>
    <w:p w14:paraId="00000271" w14:textId="77777777" w:rsidR="00E558CC" w:rsidRPr="0022718C" w:rsidRDefault="00000000">
      <w:pPr>
        <w:numPr>
          <w:ilvl w:val="1"/>
          <w:numId w:val="7"/>
        </w:numPr>
        <w:tabs>
          <w:tab w:val="left" w:pos="6375"/>
        </w:tabs>
        <w:rPr>
          <w:rFonts w:ascii="Arial" w:hAnsi="Arial" w:cs="Arial"/>
          <w:sz w:val="22"/>
          <w:szCs w:val="22"/>
        </w:rPr>
      </w:pPr>
      <w:hyperlink r:id="rId51">
        <w:r w:rsidRPr="0022718C">
          <w:rPr>
            <w:rFonts w:ascii="Arial" w:hAnsi="Arial" w:cs="Arial"/>
            <w:color w:val="1155CC"/>
            <w:sz w:val="22"/>
            <w:szCs w:val="22"/>
            <w:u w:val="single"/>
          </w:rPr>
          <w:t>http://i2d.humboldt.org.co/visor-I2D/#</w:t>
        </w:r>
      </w:hyperlink>
    </w:p>
    <w:p w14:paraId="00000272" w14:textId="77777777" w:rsidR="00E558CC" w:rsidRPr="0022718C" w:rsidRDefault="00000000">
      <w:pPr>
        <w:numPr>
          <w:ilvl w:val="0"/>
          <w:numId w:val="7"/>
        </w:numPr>
        <w:tabs>
          <w:tab w:val="left" w:pos="6375"/>
        </w:tabs>
        <w:rPr>
          <w:rFonts w:ascii="Arial" w:hAnsi="Arial" w:cs="Arial"/>
          <w:sz w:val="22"/>
          <w:szCs w:val="22"/>
        </w:rPr>
      </w:pPr>
      <w:r w:rsidRPr="0022718C">
        <w:rPr>
          <w:rFonts w:ascii="Arial" w:hAnsi="Arial" w:cs="Arial"/>
          <w:sz w:val="22"/>
          <w:szCs w:val="22"/>
        </w:rPr>
        <w:t>IDECA - Infraestructura de Datos Espaciales para el Distrito Capital.</w:t>
      </w:r>
    </w:p>
    <w:p w14:paraId="00000273" w14:textId="77777777" w:rsidR="00E558CC" w:rsidRPr="0022718C" w:rsidRDefault="00000000">
      <w:pPr>
        <w:numPr>
          <w:ilvl w:val="1"/>
          <w:numId w:val="7"/>
        </w:numPr>
        <w:tabs>
          <w:tab w:val="left" w:pos="6375"/>
        </w:tabs>
        <w:rPr>
          <w:rFonts w:ascii="Arial" w:hAnsi="Arial" w:cs="Arial"/>
          <w:sz w:val="22"/>
          <w:szCs w:val="22"/>
        </w:rPr>
      </w:pPr>
      <w:hyperlink r:id="rId52">
        <w:r w:rsidRPr="0022718C">
          <w:rPr>
            <w:rFonts w:ascii="Arial" w:hAnsi="Arial" w:cs="Arial"/>
            <w:color w:val="1155CC"/>
            <w:sz w:val="22"/>
            <w:szCs w:val="22"/>
            <w:u w:val="single"/>
          </w:rPr>
          <w:t>https://www.ideca.gov.co/</w:t>
        </w:r>
      </w:hyperlink>
      <w:r w:rsidRPr="0022718C">
        <w:rPr>
          <w:rFonts w:ascii="Arial" w:hAnsi="Arial" w:cs="Arial"/>
          <w:sz w:val="22"/>
          <w:szCs w:val="22"/>
        </w:rPr>
        <w:t xml:space="preserve">  </w:t>
      </w:r>
    </w:p>
    <w:p w14:paraId="00000274" w14:textId="77777777" w:rsidR="00E558CC" w:rsidRPr="0022718C" w:rsidRDefault="00000000">
      <w:pPr>
        <w:numPr>
          <w:ilvl w:val="0"/>
          <w:numId w:val="7"/>
        </w:numPr>
        <w:tabs>
          <w:tab w:val="left" w:pos="6375"/>
        </w:tabs>
        <w:rPr>
          <w:rFonts w:ascii="Arial" w:hAnsi="Arial" w:cs="Arial"/>
          <w:sz w:val="22"/>
          <w:szCs w:val="22"/>
        </w:rPr>
      </w:pPr>
      <w:r w:rsidRPr="0022718C">
        <w:rPr>
          <w:rFonts w:ascii="Arial" w:hAnsi="Arial" w:cs="Arial"/>
          <w:sz w:val="22"/>
          <w:szCs w:val="22"/>
        </w:rPr>
        <w:t>IGAC - Instituto Geográfico Agustín Codazzi.</w:t>
      </w:r>
    </w:p>
    <w:p w14:paraId="00000275" w14:textId="77777777" w:rsidR="00E558CC" w:rsidRPr="0022718C" w:rsidRDefault="00000000">
      <w:pPr>
        <w:numPr>
          <w:ilvl w:val="1"/>
          <w:numId w:val="7"/>
        </w:numPr>
        <w:tabs>
          <w:tab w:val="left" w:pos="6375"/>
        </w:tabs>
        <w:rPr>
          <w:rFonts w:ascii="Arial" w:hAnsi="Arial" w:cs="Arial"/>
          <w:sz w:val="22"/>
          <w:szCs w:val="22"/>
        </w:rPr>
      </w:pPr>
      <w:hyperlink r:id="rId53">
        <w:r w:rsidRPr="0022718C">
          <w:rPr>
            <w:rFonts w:ascii="Arial" w:hAnsi="Arial" w:cs="Arial"/>
            <w:color w:val="1155CC"/>
            <w:sz w:val="22"/>
            <w:szCs w:val="22"/>
            <w:u w:val="single"/>
          </w:rPr>
          <w:t>https://geoportal.igac.gov.co/</w:t>
        </w:r>
      </w:hyperlink>
      <w:r w:rsidRPr="0022718C">
        <w:rPr>
          <w:rFonts w:ascii="Arial" w:hAnsi="Arial" w:cs="Arial"/>
          <w:sz w:val="22"/>
          <w:szCs w:val="22"/>
        </w:rPr>
        <w:t xml:space="preserve">  </w:t>
      </w:r>
    </w:p>
    <w:p w14:paraId="00000276" w14:textId="77777777" w:rsidR="00E558CC" w:rsidRPr="0022718C" w:rsidRDefault="00000000">
      <w:pPr>
        <w:numPr>
          <w:ilvl w:val="0"/>
          <w:numId w:val="7"/>
        </w:numPr>
        <w:tabs>
          <w:tab w:val="left" w:pos="6375"/>
        </w:tabs>
        <w:rPr>
          <w:rFonts w:ascii="Arial" w:hAnsi="Arial" w:cs="Arial"/>
          <w:sz w:val="22"/>
          <w:szCs w:val="22"/>
        </w:rPr>
      </w:pPr>
      <w:r w:rsidRPr="0022718C">
        <w:rPr>
          <w:rFonts w:ascii="Arial" w:hAnsi="Arial" w:cs="Arial"/>
          <w:sz w:val="22"/>
          <w:szCs w:val="22"/>
        </w:rPr>
        <w:t>INVIAS - Instituto Nacional de Vías.</w:t>
      </w:r>
    </w:p>
    <w:p w14:paraId="00000277" w14:textId="77777777" w:rsidR="00E558CC" w:rsidRPr="0022718C" w:rsidRDefault="00000000">
      <w:pPr>
        <w:numPr>
          <w:ilvl w:val="1"/>
          <w:numId w:val="7"/>
        </w:numPr>
        <w:tabs>
          <w:tab w:val="left" w:pos="6375"/>
        </w:tabs>
        <w:rPr>
          <w:rFonts w:ascii="Arial" w:hAnsi="Arial" w:cs="Arial"/>
          <w:sz w:val="22"/>
          <w:szCs w:val="22"/>
        </w:rPr>
      </w:pPr>
      <w:hyperlink r:id="rId54">
        <w:r w:rsidRPr="0022718C">
          <w:rPr>
            <w:rFonts w:ascii="Arial" w:hAnsi="Arial" w:cs="Arial"/>
            <w:color w:val="1155CC"/>
            <w:sz w:val="22"/>
            <w:szCs w:val="22"/>
            <w:u w:val="single"/>
          </w:rPr>
          <w:t>https://hermes.invias.gov.co/carreteras</w:t>
        </w:r>
      </w:hyperlink>
    </w:p>
    <w:p w14:paraId="00000278" w14:textId="77777777" w:rsidR="00E558CC" w:rsidRPr="0022718C" w:rsidRDefault="00000000">
      <w:pPr>
        <w:numPr>
          <w:ilvl w:val="0"/>
          <w:numId w:val="7"/>
        </w:numPr>
        <w:tabs>
          <w:tab w:val="left" w:pos="6375"/>
        </w:tabs>
        <w:rPr>
          <w:rFonts w:ascii="Arial" w:hAnsi="Arial" w:cs="Arial"/>
          <w:sz w:val="22"/>
          <w:szCs w:val="22"/>
        </w:rPr>
      </w:pPr>
      <w:r w:rsidRPr="0022718C">
        <w:rPr>
          <w:rFonts w:ascii="Arial" w:hAnsi="Arial" w:cs="Arial"/>
          <w:sz w:val="22"/>
          <w:szCs w:val="22"/>
        </w:rPr>
        <w:t>MADS - Ministerio de Ambiente y Desarrollo Sostenible.</w:t>
      </w:r>
    </w:p>
    <w:p w14:paraId="00000279" w14:textId="77777777" w:rsidR="00E558CC" w:rsidRPr="0022718C" w:rsidRDefault="00000000">
      <w:pPr>
        <w:numPr>
          <w:ilvl w:val="1"/>
          <w:numId w:val="7"/>
        </w:numPr>
        <w:tabs>
          <w:tab w:val="left" w:pos="6375"/>
        </w:tabs>
        <w:rPr>
          <w:rFonts w:ascii="Arial" w:hAnsi="Arial" w:cs="Arial"/>
          <w:sz w:val="22"/>
          <w:szCs w:val="22"/>
        </w:rPr>
      </w:pPr>
      <w:hyperlink r:id="rId55">
        <w:r w:rsidRPr="0022718C">
          <w:rPr>
            <w:rFonts w:ascii="Arial" w:hAnsi="Arial" w:cs="Arial"/>
            <w:color w:val="1155CC"/>
            <w:sz w:val="22"/>
            <w:szCs w:val="22"/>
            <w:u w:val="single"/>
          </w:rPr>
          <w:t>http://www.siac.gov.co/catalogo-de-mapas</w:t>
        </w:r>
      </w:hyperlink>
    </w:p>
    <w:p w14:paraId="0000027A" w14:textId="77777777" w:rsidR="00E558CC" w:rsidRPr="0022718C" w:rsidRDefault="00000000">
      <w:pPr>
        <w:numPr>
          <w:ilvl w:val="0"/>
          <w:numId w:val="7"/>
        </w:numPr>
        <w:tabs>
          <w:tab w:val="left" w:pos="6375"/>
        </w:tabs>
        <w:rPr>
          <w:rFonts w:ascii="Arial" w:hAnsi="Arial" w:cs="Arial"/>
          <w:sz w:val="22"/>
          <w:szCs w:val="22"/>
        </w:rPr>
      </w:pPr>
      <w:r w:rsidRPr="0022718C">
        <w:rPr>
          <w:rFonts w:ascii="Arial" w:hAnsi="Arial" w:cs="Arial"/>
          <w:sz w:val="22"/>
          <w:szCs w:val="22"/>
        </w:rPr>
        <w:t>PNN - Parques Naturales Nacionales.</w:t>
      </w:r>
    </w:p>
    <w:p w14:paraId="0000027B" w14:textId="77777777" w:rsidR="00E558CC" w:rsidRPr="0022718C" w:rsidRDefault="00000000">
      <w:pPr>
        <w:numPr>
          <w:ilvl w:val="1"/>
          <w:numId w:val="7"/>
        </w:numPr>
        <w:tabs>
          <w:tab w:val="left" w:pos="6375"/>
        </w:tabs>
        <w:rPr>
          <w:rFonts w:ascii="Arial" w:hAnsi="Arial" w:cs="Arial"/>
          <w:sz w:val="22"/>
          <w:szCs w:val="22"/>
        </w:rPr>
      </w:pPr>
      <w:hyperlink r:id="rId56">
        <w:r w:rsidRPr="0022718C">
          <w:rPr>
            <w:rFonts w:ascii="Arial" w:hAnsi="Arial" w:cs="Arial"/>
            <w:color w:val="1155CC"/>
            <w:sz w:val="22"/>
            <w:szCs w:val="22"/>
            <w:u w:val="single"/>
          </w:rPr>
          <w:t>https://mapas.parquesnacionales.gov.co</w:t>
        </w:r>
      </w:hyperlink>
    </w:p>
    <w:p w14:paraId="0000027C" w14:textId="77777777" w:rsidR="00E558CC" w:rsidRPr="0022718C" w:rsidRDefault="00000000">
      <w:pPr>
        <w:numPr>
          <w:ilvl w:val="0"/>
          <w:numId w:val="7"/>
        </w:numPr>
        <w:tabs>
          <w:tab w:val="left" w:pos="6375"/>
        </w:tabs>
        <w:rPr>
          <w:rFonts w:ascii="Arial" w:hAnsi="Arial" w:cs="Arial"/>
          <w:sz w:val="22"/>
          <w:szCs w:val="22"/>
        </w:rPr>
      </w:pPr>
      <w:r w:rsidRPr="0022718C">
        <w:rPr>
          <w:rFonts w:ascii="Arial" w:hAnsi="Arial" w:cs="Arial"/>
          <w:sz w:val="22"/>
          <w:szCs w:val="22"/>
        </w:rPr>
        <w:t>SGC - Servicio Geológico Colombiano.</w:t>
      </w:r>
    </w:p>
    <w:p w14:paraId="0000027D" w14:textId="77777777" w:rsidR="00E558CC" w:rsidRPr="0022718C" w:rsidRDefault="00000000">
      <w:pPr>
        <w:numPr>
          <w:ilvl w:val="1"/>
          <w:numId w:val="7"/>
        </w:numPr>
        <w:tabs>
          <w:tab w:val="left" w:pos="6375"/>
        </w:tabs>
        <w:rPr>
          <w:rFonts w:ascii="Arial" w:hAnsi="Arial" w:cs="Arial"/>
          <w:sz w:val="22"/>
          <w:szCs w:val="22"/>
        </w:rPr>
      </w:pPr>
      <w:hyperlink r:id="rId57">
        <w:r w:rsidRPr="0022718C">
          <w:rPr>
            <w:rFonts w:ascii="Arial" w:hAnsi="Arial" w:cs="Arial"/>
            <w:color w:val="1155CC"/>
            <w:sz w:val="22"/>
            <w:szCs w:val="22"/>
            <w:u w:val="single"/>
          </w:rPr>
          <w:t>https://www2.sgc.gov.co/sgc/mapas/Paginas/geoportal.aspx</w:t>
        </w:r>
      </w:hyperlink>
    </w:p>
    <w:p w14:paraId="0000027E" w14:textId="77777777" w:rsidR="00E558CC" w:rsidRPr="0022718C" w:rsidRDefault="00000000">
      <w:pPr>
        <w:numPr>
          <w:ilvl w:val="0"/>
          <w:numId w:val="7"/>
        </w:numPr>
        <w:tabs>
          <w:tab w:val="left" w:pos="6375"/>
        </w:tabs>
        <w:rPr>
          <w:rFonts w:ascii="Arial" w:hAnsi="Arial" w:cs="Arial"/>
          <w:sz w:val="22"/>
          <w:szCs w:val="22"/>
        </w:rPr>
      </w:pPr>
      <w:r w:rsidRPr="0022718C">
        <w:rPr>
          <w:rFonts w:ascii="Arial" w:hAnsi="Arial" w:cs="Arial"/>
          <w:sz w:val="22"/>
          <w:szCs w:val="22"/>
        </w:rPr>
        <w:t>SINCHI - Instituto Amazónico de Investigaciones Científicas.</w:t>
      </w:r>
    </w:p>
    <w:p w14:paraId="0000027F" w14:textId="77777777" w:rsidR="00E558CC" w:rsidRPr="0022718C" w:rsidRDefault="00000000">
      <w:pPr>
        <w:numPr>
          <w:ilvl w:val="1"/>
          <w:numId w:val="7"/>
        </w:numPr>
        <w:tabs>
          <w:tab w:val="left" w:pos="6375"/>
        </w:tabs>
        <w:rPr>
          <w:rFonts w:ascii="Arial" w:hAnsi="Arial" w:cs="Arial"/>
          <w:sz w:val="22"/>
          <w:szCs w:val="22"/>
        </w:rPr>
      </w:pPr>
      <w:hyperlink r:id="rId58">
        <w:r w:rsidRPr="0022718C">
          <w:rPr>
            <w:rFonts w:ascii="Arial" w:hAnsi="Arial" w:cs="Arial"/>
            <w:color w:val="1155CC"/>
            <w:sz w:val="22"/>
            <w:szCs w:val="22"/>
            <w:u w:val="single"/>
          </w:rPr>
          <w:t>https://siatac.co</w:t>
        </w:r>
      </w:hyperlink>
    </w:p>
    <w:p w14:paraId="00000280" w14:textId="77777777" w:rsidR="00E558CC" w:rsidRPr="0022718C" w:rsidRDefault="00000000">
      <w:pPr>
        <w:numPr>
          <w:ilvl w:val="0"/>
          <w:numId w:val="7"/>
        </w:numPr>
        <w:tabs>
          <w:tab w:val="left" w:pos="6375"/>
        </w:tabs>
        <w:rPr>
          <w:rFonts w:ascii="Arial" w:hAnsi="Arial" w:cs="Arial"/>
          <w:sz w:val="22"/>
          <w:szCs w:val="22"/>
        </w:rPr>
      </w:pPr>
      <w:r w:rsidRPr="0022718C">
        <w:rPr>
          <w:rFonts w:ascii="Arial" w:hAnsi="Arial" w:cs="Arial"/>
          <w:sz w:val="22"/>
          <w:szCs w:val="22"/>
        </w:rPr>
        <w:t>UPRA - Unidad de Planificación Rural Agropecuaria.</w:t>
      </w:r>
    </w:p>
    <w:p w14:paraId="00000281" w14:textId="77777777" w:rsidR="00E558CC" w:rsidRPr="0022718C" w:rsidRDefault="00000000">
      <w:pPr>
        <w:numPr>
          <w:ilvl w:val="1"/>
          <w:numId w:val="7"/>
        </w:numPr>
        <w:tabs>
          <w:tab w:val="left" w:pos="6375"/>
        </w:tabs>
        <w:rPr>
          <w:rFonts w:ascii="Arial" w:hAnsi="Arial" w:cs="Arial"/>
          <w:sz w:val="22"/>
          <w:szCs w:val="22"/>
        </w:rPr>
      </w:pPr>
      <w:hyperlink r:id="rId59">
        <w:r w:rsidRPr="0022718C">
          <w:rPr>
            <w:rFonts w:ascii="Arial" w:hAnsi="Arial" w:cs="Arial"/>
            <w:color w:val="1155CC"/>
            <w:sz w:val="22"/>
            <w:szCs w:val="22"/>
            <w:u w:val="single"/>
          </w:rPr>
          <w:t>https://sipra.upra.gov.co</w:t>
        </w:r>
      </w:hyperlink>
    </w:p>
    <w:p w14:paraId="00000282" w14:textId="77777777" w:rsidR="00E558CC" w:rsidRPr="0022718C" w:rsidRDefault="00000000">
      <w:pPr>
        <w:numPr>
          <w:ilvl w:val="0"/>
          <w:numId w:val="7"/>
        </w:numPr>
        <w:tabs>
          <w:tab w:val="left" w:pos="6375"/>
        </w:tabs>
        <w:rPr>
          <w:rFonts w:ascii="Arial" w:hAnsi="Arial" w:cs="Arial"/>
          <w:sz w:val="22"/>
          <w:szCs w:val="22"/>
        </w:rPr>
      </w:pPr>
      <w:r w:rsidRPr="0022718C">
        <w:rPr>
          <w:rFonts w:ascii="Arial" w:hAnsi="Arial" w:cs="Arial"/>
          <w:sz w:val="22"/>
          <w:szCs w:val="22"/>
        </w:rPr>
        <w:t>URT - Unidad de Restitución de Tierras.</w:t>
      </w:r>
    </w:p>
    <w:p w14:paraId="00000283" w14:textId="77777777" w:rsidR="00E558CC" w:rsidRPr="0022718C" w:rsidRDefault="00000000">
      <w:pPr>
        <w:numPr>
          <w:ilvl w:val="1"/>
          <w:numId w:val="7"/>
        </w:numPr>
        <w:tabs>
          <w:tab w:val="left" w:pos="6375"/>
        </w:tabs>
        <w:rPr>
          <w:rFonts w:ascii="Arial" w:hAnsi="Arial" w:cs="Arial"/>
          <w:sz w:val="22"/>
          <w:szCs w:val="22"/>
        </w:rPr>
      </w:pPr>
      <w:hyperlink r:id="rId60">
        <w:r w:rsidRPr="0022718C">
          <w:rPr>
            <w:rFonts w:ascii="Arial" w:hAnsi="Arial" w:cs="Arial"/>
            <w:color w:val="1155CC"/>
            <w:sz w:val="22"/>
            <w:szCs w:val="22"/>
            <w:u w:val="single"/>
          </w:rPr>
          <w:t>https://urtdatosabiertos-uaegrtd.opendata.arcgis.com/</w:t>
        </w:r>
      </w:hyperlink>
      <w:r w:rsidRPr="0022718C">
        <w:rPr>
          <w:rFonts w:ascii="Arial" w:hAnsi="Arial" w:cs="Arial"/>
          <w:sz w:val="22"/>
          <w:szCs w:val="22"/>
        </w:rPr>
        <w:t xml:space="preserve">  </w:t>
      </w:r>
    </w:p>
    <w:p w14:paraId="00000284" w14:textId="77777777" w:rsidR="00E558CC" w:rsidRPr="0022718C" w:rsidRDefault="00E558CC">
      <w:pPr>
        <w:tabs>
          <w:tab w:val="left" w:pos="6375"/>
        </w:tabs>
        <w:rPr>
          <w:rFonts w:ascii="Arial" w:hAnsi="Arial" w:cs="Arial"/>
          <w:sz w:val="22"/>
          <w:szCs w:val="22"/>
        </w:rPr>
      </w:pPr>
    </w:p>
    <w:p w14:paraId="00000285" w14:textId="77777777" w:rsidR="00E558CC" w:rsidRPr="0022718C" w:rsidRDefault="00E558CC">
      <w:pPr>
        <w:tabs>
          <w:tab w:val="left" w:pos="6375"/>
        </w:tabs>
        <w:rPr>
          <w:rFonts w:ascii="Arial" w:hAnsi="Arial" w:cs="Arial"/>
          <w:sz w:val="22"/>
          <w:szCs w:val="22"/>
        </w:rPr>
      </w:pPr>
    </w:p>
    <w:p w14:paraId="00000286"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 xml:space="preserve">Por lo siguiente se realizará el ejemplo de descarga de información en formato SHAPEFILE para las siguientes entidades: </w:t>
      </w:r>
    </w:p>
    <w:p w14:paraId="00000287" w14:textId="77777777" w:rsidR="00E558CC" w:rsidRPr="0022718C" w:rsidRDefault="00E558CC">
      <w:pPr>
        <w:tabs>
          <w:tab w:val="left" w:pos="6375"/>
        </w:tabs>
        <w:rPr>
          <w:rFonts w:ascii="Arial" w:hAnsi="Arial" w:cs="Arial"/>
          <w:sz w:val="22"/>
          <w:szCs w:val="22"/>
        </w:rPr>
      </w:pPr>
    </w:p>
    <w:p w14:paraId="00000288" w14:textId="77777777" w:rsidR="00E558CC" w:rsidRPr="0022718C" w:rsidRDefault="00000000">
      <w:pPr>
        <w:tabs>
          <w:tab w:val="left" w:pos="6375"/>
        </w:tabs>
        <w:rPr>
          <w:rFonts w:ascii="Arial" w:hAnsi="Arial" w:cs="Arial"/>
          <w:b/>
          <w:sz w:val="22"/>
          <w:szCs w:val="22"/>
        </w:rPr>
      </w:pPr>
      <w:r w:rsidRPr="0022718C">
        <w:rPr>
          <w:rFonts w:ascii="Arial" w:hAnsi="Arial" w:cs="Arial"/>
          <w:b/>
          <w:sz w:val="22"/>
          <w:szCs w:val="22"/>
        </w:rPr>
        <w:t>ANH</w:t>
      </w:r>
    </w:p>
    <w:p w14:paraId="00000289" w14:textId="77777777" w:rsidR="00E558CC" w:rsidRPr="0022718C" w:rsidRDefault="00E558CC">
      <w:pPr>
        <w:tabs>
          <w:tab w:val="left" w:pos="6375"/>
        </w:tabs>
        <w:rPr>
          <w:rFonts w:ascii="Arial" w:hAnsi="Arial" w:cs="Arial"/>
          <w:sz w:val="22"/>
          <w:szCs w:val="22"/>
        </w:rPr>
      </w:pPr>
    </w:p>
    <w:p w14:paraId="0000028A"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Para realizar la correspondiente descarga de información de la entidad oficial Agencia Nacional Minera – ANH, se debe acceder al Geo-Visor de la entidad (</w:t>
      </w:r>
      <w:hyperlink r:id="rId61">
        <w:r w:rsidRPr="0022718C">
          <w:rPr>
            <w:rFonts w:ascii="Arial" w:hAnsi="Arial" w:cs="Arial"/>
            <w:color w:val="1155CC"/>
            <w:sz w:val="22"/>
            <w:szCs w:val="22"/>
            <w:u w:val="single"/>
          </w:rPr>
          <w:t>https://geovisor.anh.gov.co/tierras/</w:t>
        </w:r>
      </w:hyperlink>
      <w:r w:rsidRPr="0022718C">
        <w:rPr>
          <w:rFonts w:ascii="Arial" w:hAnsi="Arial" w:cs="Arial"/>
          <w:sz w:val="22"/>
          <w:szCs w:val="22"/>
        </w:rPr>
        <w:t xml:space="preserve"> ) </w:t>
      </w:r>
    </w:p>
    <w:p w14:paraId="0000028B" w14:textId="77777777" w:rsidR="00E558CC" w:rsidRPr="0022718C" w:rsidRDefault="00E558CC">
      <w:pPr>
        <w:tabs>
          <w:tab w:val="left" w:pos="6375"/>
        </w:tabs>
        <w:rPr>
          <w:rFonts w:ascii="Arial" w:hAnsi="Arial" w:cs="Arial"/>
          <w:sz w:val="22"/>
          <w:szCs w:val="22"/>
        </w:rPr>
      </w:pPr>
    </w:p>
    <w:p w14:paraId="0000028C"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t xml:space="preserve"> </w:t>
      </w:r>
      <w:r w:rsidRPr="0022718C">
        <w:rPr>
          <w:rFonts w:ascii="Arial" w:hAnsi="Arial" w:cs="Arial"/>
          <w:noProof/>
          <w:sz w:val="22"/>
          <w:szCs w:val="22"/>
        </w:rPr>
        <w:drawing>
          <wp:inline distT="114300" distB="114300" distL="114300" distR="114300" wp14:anchorId="33780C72" wp14:editId="1F824EDA">
            <wp:extent cx="5612130" cy="2628900"/>
            <wp:effectExtent l="0" t="0" r="0" b="0"/>
            <wp:docPr id="4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2"/>
                    <a:srcRect/>
                    <a:stretch>
                      <a:fillRect/>
                    </a:stretch>
                  </pic:blipFill>
                  <pic:spPr>
                    <a:xfrm>
                      <a:off x="0" y="0"/>
                      <a:ext cx="5612130" cy="2628900"/>
                    </a:xfrm>
                    <a:prstGeom prst="rect">
                      <a:avLst/>
                    </a:prstGeom>
                    <a:ln/>
                  </pic:spPr>
                </pic:pic>
              </a:graphicData>
            </a:graphic>
          </wp:inline>
        </w:drawing>
      </w:r>
    </w:p>
    <w:p w14:paraId="0000028D" w14:textId="77777777" w:rsidR="00E558CC" w:rsidRPr="0022718C" w:rsidRDefault="00E558CC">
      <w:pPr>
        <w:tabs>
          <w:tab w:val="left" w:pos="6375"/>
        </w:tabs>
        <w:rPr>
          <w:rFonts w:ascii="Arial" w:hAnsi="Arial" w:cs="Arial"/>
          <w:sz w:val="22"/>
          <w:szCs w:val="22"/>
        </w:rPr>
      </w:pPr>
    </w:p>
    <w:p w14:paraId="0000028E"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lastRenderedPageBreak/>
        <w:t xml:space="preserve">Desde del Geo-Visor se accede al icono de descargas, en el cual se podrá realizar la descarga de las capas dispuestas por la entidad: </w:t>
      </w:r>
    </w:p>
    <w:p w14:paraId="0000028F" w14:textId="77777777" w:rsidR="00E558CC" w:rsidRPr="0022718C" w:rsidRDefault="00E558CC">
      <w:pPr>
        <w:tabs>
          <w:tab w:val="left" w:pos="6375"/>
        </w:tabs>
        <w:rPr>
          <w:rFonts w:ascii="Arial" w:hAnsi="Arial" w:cs="Arial"/>
          <w:sz w:val="22"/>
          <w:szCs w:val="22"/>
        </w:rPr>
      </w:pPr>
    </w:p>
    <w:p w14:paraId="00000290" w14:textId="77777777" w:rsidR="00E558CC" w:rsidRPr="0022718C" w:rsidRDefault="00000000">
      <w:pPr>
        <w:tabs>
          <w:tab w:val="left" w:pos="6375"/>
        </w:tabs>
        <w:jc w:val="center"/>
        <w:rPr>
          <w:rFonts w:ascii="Arial" w:hAnsi="Arial" w:cs="Arial"/>
          <w:sz w:val="22"/>
          <w:szCs w:val="22"/>
        </w:rPr>
      </w:pPr>
      <w:r w:rsidRPr="0022718C">
        <w:rPr>
          <w:rFonts w:ascii="Arial" w:hAnsi="Arial" w:cs="Arial"/>
          <w:noProof/>
          <w:sz w:val="22"/>
          <w:szCs w:val="22"/>
        </w:rPr>
        <w:drawing>
          <wp:inline distT="114300" distB="114300" distL="114300" distR="114300" wp14:anchorId="6517C813" wp14:editId="5C637AA9">
            <wp:extent cx="1959302" cy="2935284"/>
            <wp:effectExtent l="0" t="0" r="0" b="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3"/>
                    <a:srcRect/>
                    <a:stretch>
                      <a:fillRect/>
                    </a:stretch>
                  </pic:blipFill>
                  <pic:spPr>
                    <a:xfrm>
                      <a:off x="0" y="0"/>
                      <a:ext cx="1959302" cy="2935284"/>
                    </a:xfrm>
                    <a:prstGeom prst="rect">
                      <a:avLst/>
                    </a:prstGeom>
                    <a:ln/>
                  </pic:spPr>
                </pic:pic>
              </a:graphicData>
            </a:graphic>
          </wp:inline>
        </w:drawing>
      </w:r>
    </w:p>
    <w:p w14:paraId="00000291"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t xml:space="preserve"> </w:t>
      </w:r>
    </w:p>
    <w:p w14:paraId="00000292" w14:textId="77777777" w:rsidR="00E558CC" w:rsidRPr="0022718C" w:rsidRDefault="00E558CC">
      <w:pPr>
        <w:tabs>
          <w:tab w:val="left" w:pos="6375"/>
        </w:tabs>
        <w:rPr>
          <w:rFonts w:ascii="Arial" w:hAnsi="Arial" w:cs="Arial"/>
          <w:sz w:val="22"/>
          <w:szCs w:val="22"/>
        </w:rPr>
      </w:pPr>
    </w:p>
    <w:p w14:paraId="00000293"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t xml:space="preserve"> </w:t>
      </w:r>
    </w:p>
    <w:p w14:paraId="00000294" w14:textId="77777777" w:rsidR="00E558CC" w:rsidRPr="0022718C" w:rsidRDefault="00E558CC">
      <w:pPr>
        <w:tabs>
          <w:tab w:val="left" w:pos="6375"/>
        </w:tabs>
        <w:rPr>
          <w:rFonts w:ascii="Arial" w:hAnsi="Arial" w:cs="Arial"/>
          <w:sz w:val="22"/>
          <w:szCs w:val="22"/>
        </w:rPr>
      </w:pPr>
    </w:p>
    <w:p w14:paraId="00000295" w14:textId="77777777" w:rsidR="00E558CC" w:rsidRPr="0022718C" w:rsidRDefault="00000000">
      <w:pPr>
        <w:tabs>
          <w:tab w:val="left" w:pos="6375"/>
        </w:tabs>
        <w:jc w:val="center"/>
        <w:rPr>
          <w:rFonts w:ascii="Arial" w:hAnsi="Arial" w:cs="Arial"/>
          <w:sz w:val="22"/>
          <w:szCs w:val="22"/>
        </w:rPr>
      </w:pPr>
      <w:r w:rsidRPr="0022718C">
        <w:rPr>
          <w:rFonts w:ascii="Arial" w:hAnsi="Arial" w:cs="Arial"/>
          <w:noProof/>
          <w:sz w:val="22"/>
          <w:szCs w:val="22"/>
        </w:rPr>
        <w:drawing>
          <wp:inline distT="114300" distB="114300" distL="114300" distR="114300" wp14:anchorId="6F65859A" wp14:editId="24C3477A">
            <wp:extent cx="1824141" cy="3021009"/>
            <wp:effectExtent l="0" t="0" r="0" b="0"/>
            <wp:docPr id="3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4"/>
                    <a:srcRect/>
                    <a:stretch>
                      <a:fillRect/>
                    </a:stretch>
                  </pic:blipFill>
                  <pic:spPr>
                    <a:xfrm>
                      <a:off x="0" y="0"/>
                      <a:ext cx="1824141" cy="3021009"/>
                    </a:xfrm>
                    <a:prstGeom prst="rect">
                      <a:avLst/>
                    </a:prstGeom>
                    <a:ln/>
                  </pic:spPr>
                </pic:pic>
              </a:graphicData>
            </a:graphic>
          </wp:inline>
        </w:drawing>
      </w:r>
    </w:p>
    <w:p w14:paraId="00000296" w14:textId="77777777" w:rsidR="00E558CC" w:rsidRPr="0022718C" w:rsidRDefault="00E558CC">
      <w:pPr>
        <w:tabs>
          <w:tab w:val="left" w:pos="6375"/>
        </w:tabs>
        <w:rPr>
          <w:rFonts w:ascii="Arial" w:hAnsi="Arial" w:cs="Arial"/>
          <w:sz w:val="22"/>
          <w:szCs w:val="22"/>
        </w:rPr>
      </w:pPr>
    </w:p>
    <w:p w14:paraId="00000297"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lastRenderedPageBreak/>
        <w:t xml:space="preserve">Se da </w:t>
      </w:r>
      <w:proofErr w:type="gramStart"/>
      <w:r w:rsidRPr="0022718C">
        <w:rPr>
          <w:rFonts w:ascii="Arial" w:hAnsi="Arial" w:cs="Arial"/>
          <w:sz w:val="22"/>
          <w:szCs w:val="22"/>
        </w:rPr>
        <w:t>click</w:t>
      </w:r>
      <w:proofErr w:type="gramEnd"/>
      <w:r w:rsidRPr="0022718C">
        <w:rPr>
          <w:rFonts w:ascii="Arial" w:hAnsi="Arial" w:cs="Arial"/>
          <w:sz w:val="22"/>
          <w:szCs w:val="22"/>
        </w:rPr>
        <w:t xml:space="preserve"> en el módulo de descargar capa, en el cual se desplegará una ventana en la cual se podrá seleccionar las diversas capas realizadas por la entidad ANH: </w:t>
      </w:r>
    </w:p>
    <w:p w14:paraId="00000298" w14:textId="77777777" w:rsidR="00E558CC" w:rsidRPr="0022718C" w:rsidRDefault="00E558CC">
      <w:pPr>
        <w:tabs>
          <w:tab w:val="left" w:pos="6375"/>
        </w:tabs>
        <w:rPr>
          <w:rFonts w:ascii="Arial" w:hAnsi="Arial" w:cs="Arial"/>
          <w:sz w:val="22"/>
          <w:szCs w:val="22"/>
        </w:rPr>
      </w:pPr>
    </w:p>
    <w:p w14:paraId="00000299" w14:textId="77777777" w:rsidR="00E558CC" w:rsidRPr="0022718C" w:rsidRDefault="00000000">
      <w:pPr>
        <w:tabs>
          <w:tab w:val="left" w:pos="6375"/>
        </w:tabs>
        <w:jc w:val="center"/>
        <w:rPr>
          <w:rFonts w:ascii="Arial" w:hAnsi="Arial" w:cs="Arial"/>
          <w:sz w:val="22"/>
          <w:szCs w:val="22"/>
        </w:rPr>
      </w:pPr>
      <w:r w:rsidRPr="0022718C">
        <w:rPr>
          <w:rFonts w:ascii="Arial" w:hAnsi="Arial" w:cs="Arial"/>
          <w:noProof/>
          <w:sz w:val="22"/>
          <w:szCs w:val="22"/>
        </w:rPr>
        <w:drawing>
          <wp:inline distT="114300" distB="114300" distL="114300" distR="114300" wp14:anchorId="7299E7C3" wp14:editId="155D18E1">
            <wp:extent cx="4467225" cy="2634094"/>
            <wp:effectExtent l="0" t="0" r="0" b="0"/>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5"/>
                    <a:srcRect/>
                    <a:stretch>
                      <a:fillRect/>
                    </a:stretch>
                  </pic:blipFill>
                  <pic:spPr>
                    <a:xfrm>
                      <a:off x="0" y="0"/>
                      <a:ext cx="4467225" cy="2634094"/>
                    </a:xfrm>
                    <a:prstGeom prst="rect">
                      <a:avLst/>
                    </a:prstGeom>
                    <a:ln/>
                  </pic:spPr>
                </pic:pic>
              </a:graphicData>
            </a:graphic>
          </wp:inline>
        </w:drawing>
      </w:r>
    </w:p>
    <w:p w14:paraId="0000029A" w14:textId="77777777" w:rsidR="00E558CC" w:rsidRPr="0022718C" w:rsidRDefault="00E558CC">
      <w:pPr>
        <w:tabs>
          <w:tab w:val="left" w:pos="6375"/>
        </w:tabs>
        <w:rPr>
          <w:rFonts w:ascii="Arial" w:hAnsi="Arial" w:cs="Arial"/>
          <w:sz w:val="22"/>
          <w:szCs w:val="22"/>
        </w:rPr>
      </w:pPr>
    </w:p>
    <w:p w14:paraId="0000029B" w14:textId="77777777" w:rsidR="00E558CC" w:rsidRPr="0022718C" w:rsidRDefault="00E558CC">
      <w:pPr>
        <w:tabs>
          <w:tab w:val="left" w:pos="6375"/>
        </w:tabs>
        <w:rPr>
          <w:rFonts w:ascii="Arial" w:hAnsi="Arial" w:cs="Arial"/>
          <w:sz w:val="22"/>
          <w:szCs w:val="22"/>
        </w:rPr>
      </w:pPr>
    </w:p>
    <w:p w14:paraId="0000029C"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t xml:space="preserve"> </w:t>
      </w:r>
    </w:p>
    <w:p w14:paraId="0000029D" w14:textId="77777777" w:rsidR="00E558CC" w:rsidRPr="0022718C" w:rsidRDefault="00E558CC">
      <w:pPr>
        <w:tabs>
          <w:tab w:val="left" w:pos="6375"/>
        </w:tabs>
        <w:rPr>
          <w:rFonts w:ascii="Arial" w:hAnsi="Arial" w:cs="Arial"/>
          <w:sz w:val="22"/>
          <w:szCs w:val="22"/>
        </w:rPr>
      </w:pPr>
    </w:p>
    <w:p w14:paraId="0000029E" w14:textId="77777777" w:rsidR="00E558CC" w:rsidRPr="0022718C" w:rsidRDefault="00E558CC">
      <w:pPr>
        <w:tabs>
          <w:tab w:val="left" w:pos="6375"/>
        </w:tabs>
        <w:jc w:val="both"/>
        <w:rPr>
          <w:rFonts w:ascii="Arial" w:hAnsi="Arial" w:cs="Arial"/>
          <w:sz w:val="22"/>
          <w:szCs w:val="22"/>
        </w:rPr>
      </w:pPr>
    </w:p>
    <w:p w14:paraId="0000029F"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 xml:space="preserve">En la selección de la capa ésta se puede realizar de forma individual o seleccionar todas las capas. Luego de esto se da </w:t>
      </w:r>
      <w:proofErr w:type="gramStart"/>
      <w:r w:rsidRPr="0022718C">
        <w:rPr>
          <w:rFonts w:ascii="Arial" w:hAnsi="Arial" w:cs="Arial"/>
          <w:sz w:val="22"/>
          <w:szCs w:val="22"/>
        </w:rPr>
        <w:t>click</w:t>
      </w:r>
      <w:proofErr w:type="gramEnd"/>
      <w:r w:rsidRPr="0022718C">
        <w:rPr>
          <w:rFonts w:ascii="Arial" w:hAnsi="Arial" w:cs="Arial"/>
          <w:sz w:val="22"/>
          <w:szCs w:val="22"/>
        </w:rPr>
        <w:t xml:space="preserve"> en extraer y se realizará la descarga de las capas en formato Shapefile: </w:t>
      </w:r>
    </w:p>
    <w:p w14:paraId="000002A0" w14:textId="77777777" w:rsidR="00E558CC" w:rsidRPr="0022718C" w:rsidRDefault="00E558CC">
      <w:pPr>
        <w:tabs>
          <w:tab w:val="left" w:pos="6375"/>
        </w:tabs>
        <w:rPr>
          <w:rFonts w:ascii="Arial" w:hAnsi="Arial" w:cs="Arial"/>
          <w:sz w:val="22"/>
          <w:szCs w:val="22"/>
        </w:rPr>
      </w:pPr>
    </w:p>
    <w:p w14:paraId="000002A1" w14:textId="77777777" w:rsidR="00E558CC" w:rsidRPr="0022718C" w:rsidRDefault="00000000">
      <w:pPr>
        <w:tabs>
          <w:tab w:val="left" w:pos="6375"/>
        </w:tabs>
        <w:jc w:val="center"/>
        <w:rPr>
          <w:rFonts w:ascii="Arial" w:hAnsi="Arial" w:cs="Arial"/>
          <w:sz w:val="22"/>
          <w:szCs w:val="22"/>
        </w:rPr>
      </w:pPr>
      <w:r w:rsidRPr="0022718C">
        <w:rPr>
          <w:rFonts w:ascii="Arial" w:hAnsi="Arial" w:cs="Arial"/>
          <w:sz w:val="22"/>
          <w:szCs w:val="22"/>
        </w:rPr>
        <w:t xml:space="preserve"> </w:t>
      </w:r>
      <w:r w:rsidRPr="0022718C">
        <w:rPr>
          <w:rFonts w:ascii="Arial" w:hAnsi="Arial" w:cs="Arial"/>
          <w:noProof/>
          <w:sz w:val="22"/>
          <w:szCs w:val="22"/>
        </w:rPr>
        <w:drawing>
          <wp:inline distT="114300" distB="114300" distL="114300" distR="114300" wp14:anchorId="2F903F17" wp14:editId="4BD1168B">
            <wp:extent cx="3495932" cy="2788006"/>
            <wp:effectExtent l="0" t="0" r="0" b="0"/>
            <wp:docPr id="4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6"/>
                    <a:srcRect/>
                    <a:stretch>
                      <a:fillRect/>
                    </a:stretch>
                  </pic:blipFill>
                  <pic:spPr>
                    <a:xfrm>
                      <a:off x="0" y="0"/>
                      <a:ext cx="3495932" cy="2788006"/>
                    </a:xfrm>
                    <a:prstGeom prst="rect">
                      <a:avLst/>
                    </a:prstGeom>
                    <a:ln/>
                  </pic:spPr>
                </pic:pic>
              </a:graphicData>
            </a:graphic>
          </wp:inline>
        </w:drawing>
      </w:r>
    </w:p>
    <w:p w14:paraId="000002A2" w14:textId="77777777" w:rsidR="00E558CC" w:rsidRPr="0022718C" w:rsidRDefault="00E558CC">
      <w:pPr>
        <w:tabs>
          <w:tab w:val="left" w:pos="6375"/>
        </w:tabs>
        <w:jc w:val="center"/>
        <w:rPr>
          <w:rFonts w:ascii="Arial" w:hAnsi="Arial" w:cs="Arial"/>
          <w:sz w:val="22"/>
          <w:szCs w:val="22"/>
        </w:rPr>
      </w:pPr>
    </w:p>
    <w:p w14:paraId="000002A3" w14:textId="77777777" w:rsidR="00E558CC" w:rsidRPr="0022718C" w:rsidRDefault="00000000">
      <w:pPr>
        <w:tabs>
          <w:tab w:val="left" w:pos="6375"/>
        </w:tabs>
        <w:jc w:val="center"/>
        <w:rPr>
          <w:rFonts w:ascii="Arial" w:hAnsi="Arial" w:cs="Arial"/>
          <w:sz w:val="22"/>
          <w:szCs w:val="22"/>
        </w:rPr>
      </w:pPr>
      <w:r w:rsidRPr="0022718C">
        <w:rPr>
          <w:rFonts w:ascii="Arial" w:hAnsi="Arial" w:cs="Arial"/>
          <w:noProof/>
          <w:sz w:val="22"/>
          <w:szCs w:val="22"/>
        </w:rPr>
        <w:lastRenderedPageBreak/>
        <w:drawing>
          <wp:inline distT="114300" distB="114300" distL="114300" distR="114300" wp14:anchorId="2F5AAD63" wp14:editId="44BA6F1A">
            <wp:extent cx="3500438" cy="2779194"/>
            <wp:effectExtent l="0" t="0" r="0" b="0"/>
            <wp:docPr id="6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7"/>
                    <a:srcRect/>
                    <a:stretch>
                      <a:fillRect/>
                    </a:stretch>
                  </pic:blipFill>
                  <pic:spPr>
                    <a:xfrm>
                      <a:off x="0" y="0"/>
                      <a:ext cx="3500438" cy="2779194"/>
                    </a:xfrm>
                    <a:prstGeom prst="rect">
                      <a:avLst/>
                    </a:prstGeom>
                    <a:ln/>
                  </pic:spPr>
                </pic:pic>
              </a:graphicData>
            </a:graphic>
          </wp:inline>
        </w:drawing>
      </w:r>
    </w:p>
    <w:p w14:paraId="000002A4" w14:textId="77777777" w:rsidR="00E558CC" w:rsidRPr="0022718C" w:rsidRDefault="00E558CC">
      <w:pPr>
        <w:tabs>
          <w:tab w:val="left" w:pos="6375"/>
        </w:tabs>
        <w:rPr>
          <w:rFonts w:ascii="Arial" w:hAnsi="Arial" w:cs="Arial"/>
          <w:sz w:val="22"/>
          <w:szCs w:val="22"/>
        </w:rPr>
      </w:pPr>
    </w:p>
    <w:p w14:paraId="000002A5"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t xml:space="preserve"> </w:t>
      </w:r>
    </w:p>
    <w:p w14:paraId="000002A6" w14:textId="77777777" w:rsidR="00E558CC" w:rsidRPr="0022718C" w:rsidRDefault="00E558CC">
      <w:pPr>
        <w:tabs>
          <w:tab w:val="left" w:pos="6375"/>
        </w:tabs>
        <w:rPr>
          <w:rFonts w:ascii="Arial" w:hAnsi="Arial" w:cs="Arial"/>
          <w:sz w:val="22"/>
          <w:szCs w:val="22"/>
        </w:rPr>
      </w:pPr>
    </w:p>
    <w:p w14:paraId="000002A7"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 xml:space="preserve">Si existen dudas sobre el uso del Geo-Visor de la entidad se puede acceder a la información dando </w:t>
      </w:r>
      <w:proofErr w:type="gramStart"/>
      <w:r w:rsidRPr="0022718C">
        <w:rPr>
          <w:rFonts w:ascii="Arial" w:hAnsi="Arial" w:cs="Arial"/>
          <w:sz w:val="22"/>
          <w:szCs w:val="22"/>
        </w:rPr>
        <w:t>click</w:t>
      </w:r>
      <w:proofErr w:type="gramEnd"/>
      <w:r w:rsidRPr="0022718C">
        <w:rPr>
          <w:rFonts w:ascii="Arial" w:hAnsi="Arial" w:cs="Arial"/>
          <w:sz w:val="22"/>
          <w:szCs w:val="22"/>
        </w:rPr>
        <w:t xml:space="preserve"> en el icono de signo de pregunta (Ayuda): </w:t>
      </w:r>
    </w:p>
    <w:p w14:paraId="000002A8" w14:textId="77777777" w:rsidR="00E558CC" w:rsidRPr="0022718C" w:rsidRDefault="00E558CC">
      <w:pPr>
        <w:tabs>
          <w:tab w:val="left" w:pos="6375"/>
        </w:tabs>
        <w:rPr>
          <w:rFonts w:ascii="Arial" w:hAnsi="Arial" w:cs="Arial"/>
          <w:sz w:val="22"/>
          <w:szCs w:val="22"/>
        </w:rPr>
      </w:pPr>
    </w:p>
    <w:p w14:paraId="000002A9" w14:textId="77777777" w:rsidR="00E558CC" w:rsidRPr="0022718C" w:rsidRDefault="00000000">
      <w:pPr>
        <w:tabs>
          <w:tab w:val="left" w:pos="6375"/>
        </w:tabs>
        <w:jc w:val="center"/>
        <w:rPr>
          <w:rFonts w:ascii="Arial" w:hAnsi="Arial" w:cs="Arial"/>
          <w:sz w:val="22"/>
          <w:szCs w:val="22"/>
        </w:rPr>
      </w:pPr>
      <w:r w:rsidRPr="0022718C">
        <w:rPr>
          <w:rFonts w:ascii="Arial" w:hAnsi="Arial" w:cs="Arial"/>
          <w:sz w:val="22"/>
          <w:szCs w:val="22"/>
        </w:rPr>
        <w:t xml:space="preserve"> </w:t>
      </w:r>
      <w:r w:rsidRPr="0022718C">
        <w:rPr>
          <w:rFonts w:ascii="Arial" w:hAnsi="Arial" w:cs="Arial"/>
          <w:noProof/>
          <w:sz w:val="22"/>
          <w:szCs w:val="22"/>
        </w:rPr>
        <w:drawing>
          <wp:inline distT="114300" distB="114300" distL="114300" distR="114300" wp14:anchorId="3F4524DE" wp14:editId="5AA42C1E">
            <wp:extent cx="628650" cy="1047750"/>
            <wp:effectExtent l="0" t="0" r="0" b="0"/>
            <wp:docPr id="4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8"/>
                    <a:srcRect/>
                    <a:stretch>
                      <a:fillRect/>
                    </a:stretch>
                  </pic:blipFill>
                  <pic:spPr>
                    <a:xfrm>
                      <a:off x="0" y="0"/>
                      <a:ext cx="628650" cy="1047750"/>
                    </a:xfrm>
                    <a:prstGeom prst="rect">
                      <a:avLst/>
                    </a:prstGeom>
                    <a:ln/>
                  </pic:spPr>
                </pic:pic>
              </a:graphicData>
            </a:graphic>
          </wp:inline>
        </w:drawing>
      </w:r>
    </w:p>
    <w:p w14:paraId="000002AA" w14:textId="77777777" w:rsidR="00E558CC" w:rsidRPr="0022718C" w:rsidRDefault="00E558CC">
      <w:pPr>
        <w:tabs>
          <w:tab w:val="left" w:pos="6375"/>
        </w:tabs>
        <w:rPr>
          <w:rFonts w:ascii="Arial" w:hAnsi="Arial" w:cs="Arial"/>
          <w:sz w:val="22"/>
          <w:szCs w:val="22"/>
        </w:rPr>
      </w:pPr>
    </w:p>
    <w:p w14:paraId="000002AB"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t xml:space="preserve">Realizar </w:t>
      </w:r>
      <w:proofErr w:type="gramStart"/>
      <w:r w:rsidRPr="0022718C">
        <w:rPr>
          <w:rFonts w:ascii="Arial" w:hAnsi="Arial" w:cs="Arial"/>
          <w:sz w:val="22"/>
          <w:szCs w:val="22"/>
        </w:rPr>
        <w:t>click</w:t>
      </w:r>
      <w:proofErr w:type="gramEnd"/>
      <w:r w:rsidRPr="0022718C">
        <w:rPr>
          <w:rFonts w:ascii="Arial" w:hAnsi="Arial" w:cs="Arial"/>
          <w:sz w:val="22"/>
          <w:szCs w:val="22"/>
        </w:rPr>
        <w:t xml:space="preserve"> en el icono de (Abrir Guía del Usuario): </w:t>
      </w:r>
    </w:p>
    <w:p w14:paraId="000002AC" w14:textId="77777777" w:rsidR="00E558CC" w:rsidRPr="0022718C" w:rsidRDefault="00E558CC">
      <w:pPr>
        <w:tabs>
          <w:tab w:val="left" w:pos="6375"/>
        </w:tabs>
        <w:rPr>
          <w:rFonts w:ascii="Arial" w:hAnsi="Arial" w:cs="Arial"/>
          <w:sz w:val="22"/>
          <w:szCs w:val="22"/>
        </w:rPr>
      </w:pPr>
    </w:p>
    <w:p w14:paraId="000002AD"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lastRenderedPageBreak/>
        <w:t xml:space="preserve"> </w:t>
      </w:r>
      <w:r w:rsidRPr="0022718C">
        <w:rPr>
          <w:rFonts w:ascii="Arial" w:hAnsi="Arial" w:cs="Arial"/>
          <w:noProof/>
          <w:sz w:val="22"/>
          <w:szCs w:val="22"/>
        </w:rPr>
        <w:drawing>
          <wp:inline distT="114300" distB="114300" distL="114300" distR="114300" wp14:anchorId="673D6213" wp14:editId="38E85150">
            <wp:extent cx="5612130" cy="2616200"/>
            <wp:effectExtent l="0" t="0" r="0" b="0"/>
            <wp:docPr id="5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9"/>
                    <a:srcRect/>
                    <a:stretch>
                      <a:fillRect/>
                    </a:stretch>
                  </pic:blipFill>
                  <pic:spPr>
                    <a:xfrm>
                      <a:off x="0" y="0"/>
                      <a:ext cx="5612130" cy="2616200"/>
                    </a:xfrm>
                    <a:prstGeom prst="rect">
                      <a:avLst/>
                    </a:prstGeom>
                    <a:ln/>
                  </pic:spPr>
                </pic:pic>
              </a:graphicData>
            </a:graphic>
          </wp:inline>
        </w:drawing>
      </w:r>
    </w:p>
    <w:p w14:paraId="000002AE" w14:textId="77777777" w:rsidR="00E558CC" w:rsidRPr="0022718C" w:rsidRDefault="00E558CC">
      <w:pPr>
        <w:tabs>
          <w:tab w:val="left" w:pos="6375"/>
        </w:tabs>
        <w:rPr>
          <w:rFonts w:ascii="Arial" w:hAnsi="Arial" w:cs="Arial"/>
          <w:sz w:val="22"/>
          <w:szCs w:val="22"/>
        </w:rPr>
      </w:pPr>
    </w:p>
    <w:p w14:paraId="000002AF" w14:textId="77777777" w:rsidR="00E558CC" w:rsidRPr="0022718C" w:rsidRDefault="00E558CC">
      <w:pPr>
        <w:tabs>
          <w:tab w:val="left" w:pos="6375"/>
        </w:tabs>
        <w:rPr>
          <w:rFonts w:ascii="Arial" w:hAnsi="Arial" w:cs="Arial"/>
          <w:b/>
          <w:sz w:val="22"/>
          <w:szCs w:val="22"/>
        </w:rPr>
      </w:pPr>
    </w:p>
    <w:p w14:paraId="000002B0" w14:textId="77777777" w:rsidR="00E558CC" w:rsidRPr="0022718C" w:rsidRDefault="00E558CC">
      <w:pPr>
        <w:tabs>
          <w:tab w:val="left" w:pos="6375"/>
        </w:tabs>
        <w:rPr>
          <w:rFonts w:ascii="Arial" w:hAnsi="Arial" w:cs="Arial"/>
          <w:b/>
          <w:sz w:val="22"/>
          <w:szCs w:val="22"/>
        </w:rPr>
      </w:pPr>
    </w:p>
    <w:p w14:paraId="000002BA" w14:textId="77777777" w:rsidR="00E558CC" w:rsidRPr="0022718C" w:rsidRDefault="00000000">
      <w:pPr>
        <w:tabs>
          <w:tab w:val="left" w:pos="6375"/>
        </w:tabs>
        <w:rPr>
          <w:rFonts w:ascii="Arial" w:hAnsi="Arial" w:cs="Arial"/>
          <w:b/>
          <w:sz w:val="22"/>
          <w:szCs w:val="22"/>
        </w:rPr>
      </w:pPr>
      <w:proofErr w:type="gramStart"/>
      <w:r w:rsidRPr="0022718C">
        <w:rPr>
          <w:rFonts w:ascii="Arial" w:hAnsi="Arial" w:cs="Arial"/>
          <w:b/>
          <w:sz w:val="22"/>
          <w:szCs w:val="22"/>
        </w:rPr>
        <w:t>ANI  -</w:t>
      </w:r>
      <w:proofErr w:type="gramEnd"/>
      <w:r w:rsidRPr="0022718C">
        <w:rPr>
          <w:rFonts w:ascii="Arial" w:hAnsi="Arial" w:cs="Arial"/>
          <w:b/>
          <w:sz w:val="22"/>
          <w:szCs w:val="22"/>
        </w:rPr>
        <w:t xml:space="preserve"> Agencia Nacional de Infraestructura </w:t>
      </w:r>
    </w:p>
    <w:p w14:paraId="000002BB" w14:textId="77777777" w:rsidR="00E558CC" w:rsidRPr="0022718C" w:rsidRDefault="00E558CC">
      <w:pPr>
        <w:tabs>
          <w:tab w:val="left" w:pos="6375"/>
        </w:tabs>
        <w:rPr>
          <w:rFonts w:ascii="Arial" w:hAnsi="Arial" w:cs="Arial"/>
          <w:sz w:val="22"/>
          <w:szCs w:val="22"/>
        </w:rPr>
      </w:pPr>
    </w:p>
    <w:p w14:paraId="000002BC"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Para realizar la correspondiente descarga de información de la entidad oficial Agencia Nacional de Infraestructura – ANI, se debe acceder al Geo-Visor de la entidad (</w:t>
      </w:r>
      <w:hyperlink r:id="rId70">
        <w:r w:rsidRPr="0022718C">
          <w:rPr>
            <w:rFonts w:ascii="Arial" w:hAnsi="Arial" w:cs="Arial"/>
            <w:color w:val="1155CC"/>
            <w:sz w:val="22"/>
            <w:szCs w:val="22"/>
            <w:u w:val="single"/>
          </w:rPr>
          <w:t>https://aniscopio.ani.gov.co/</w:t>
        </w:r>
      </w:hyperlink>
      <w:r w:rsidRPr="0022718C">
        <w:rPr>
          <w:rFonts w:ascii="Arial" w:hAnsi="Arial" w:cs="Arial"/>
          <w:sz w:val="22"/>
          <w:szCs w:val="22"/>
        </w:rPr>
        <w:t xml:space="preserve">), y luego ingresar en la pestaña Datos Abiertos: </w:t>
      </w:r>
    </w:p>
    <w:p w14:paraId="000002BD" w14:textId="77777777" w:rsidR="00E558CC" w:rsidRPr="0022718C" w:rsidRDefault="00E558CC">
      <w:pPr>
        <w:tabs>
          <w:tab w:val="left" w:pos="6375"/>
        </w:tabs>
        <w:rPr>
          <w:rFonts w:ascii="Arial" w:hAnsi="Arial" w:cs="Arial"/>
          <w:sz w:val="22"/>
          <w:szCs w:val="22"/>
        </w:rPr>
      </w:pPr>
    </w:p>
    <w:p w14:paraId="000002BE"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t xml:space="preserve"> </w:t>
      </w:r>
      <w:r w:rsidRPr="0022718C">
        <w:rPr>
          <w:rFonts w:ascii="Arial" w:hAnsi="Arial" w:cs="Arial"/>
          <w:noProof/>
          <w:sz w:val="22"/>
          <w:szCs w:val="22"/>
        </w:rPr>
        <w:drawing>
          <wp:inline distT="114300" distB="114300" distL="114300" distR="114300" wp14:anchorId="43843ECE" wp14:editId="436A4F62">
            <wp:extent cx="5612130" cy="2832100"/>
            <wp:effectExtent l="0" t="0" r="0" b="0"/>
            <wp:docPr id="6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71"/>
                    <a:srcRect/>
                    <a:stretch>
                      <a:fillRect/>
                    </a:stretch>
                  </pic:blipFill>
                  <pic:spPr>
                    <a:xfrm>
                      <a:off x="0" y="0"/>
                      <a:ext cx="5612130" cy="2832100"/>
                    </a:xfrm>
                    <a:prstGeom prst="rect">
                      <a:avLst/>
                    </a:prstGeom>
                    <a:ln/>
                  </pic:spPr>
                </pic:pic>
              </a:graphicData>
            </a:graphic>
          </wp:inline>
        </w:drawing>
      </w:r>
    </w:p>
    <w:p w14:paraId="000002BF" w14:textId="77777777" w:rsidR="00E558CC" w:rsidRPr="0022718C" w:rsidRDefault="00E558CC">
      <w:pPr>
        <w:tabs>
          <w:tab w:val="left" w:pos="6375"/>
        </w:tabs>
        <w:rPr>
          <w:rFonts w:ascii="Arial" w:hAnsi="Arial" w:cs="Arial"/>
          <w:sz w:val="22"/>
          <w:szCs w:val="22"/>
        </w:rPr>
      </w:pPr>
    </w:p>
    <w:p w14:paraId="000002C0"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lastRenderedPageBreak/>
        <w:t xml:space="preserve">Desde Datos Abiertos se puede seleccionar información específica por cada proyecto a cargo de la ANI, por lo </w:t>
      </w:r>
      <w:proofErr w:type="gramStart"/>
      <w:r w:rsidRPr="0022718C">
        <w:rPr>
          <w:rFonts w:ascii="Arial" w:hAnsi="Arial" w:cs="Arial"/>
          <w:sz w:val="22"/>
          <w:szCs w:val="22"/>
        </w:rPr>
        <w:t>cual</w:t>
      </w:r>
      <w:proofErr w:type="gramEnd"/>
      <w:r w:rsidRPr="0022718C">
        <w:rPr>
          <w:rFonts w:ascii="Arial" w:hAnsi="Arial" w:cs="Arial"/>
          <w:sz w:val="22"/>
          <w:szCs w:val="22"/>
        </w:rPr>
        <w:t xml:space="preserve"> con el fin de descargar información general de todos los proyectos por cada tipo de infraestructura en el país, se debe desplegar la lista de la pestaña SIG: </w:t>
      </w:r>
    </w:p>
    <w:p w14:paraId="000002C1" w14:textId="77777777" w:rsidR="00E558CC" w:rsidRPr="0022718C" w:rsidRDefault="00E558CC">
      <w:pPr>
        <w:tabs>
          <w:tab w:val="left" w:pos="6375"/>
        </w:tabs>
        <w:rPr>
          <w:rFonts w:ascii="Arial" w:hAnsi="Arial" w:cs="Arial"/>
          <w:sz w:val="22"/>
          <w:szCs w:val="22"/>
        </w:rPr>
      </w:pPr>
    </w:p>
    <w:p w14:paraId="000002C2" w14:textId="77777777" w:rsidR="00E558CC" w:rsidRPr="0022718C" w:rsidRDefault="00000000">
      <w:pPr>
        <w:tabs>
          <w:tab w:val="left" w:pos="6375"/>
        </w:tabs>
        <w:jc w:val="center"/>
        <w:rPr>
          <w:rFonts w:ascii="Arial" w:hAnsi="Arial" w:cs="Arial"/>
          <w:sz w:val="22"/>
          <w:szCs w:val="22"/>
        </w:rPr>
      </w:pPr>
      <w:r w:rsidRPr="0022718C">
        <w:rPr>
          <w:rFonts w:ascii="Arial" w:hAnsi="Arial" w:cs="Arial"/>
          <w:sz w:val="22"/>
          <w:szCs w:val="22"/>
        </w:rPr>
        <w:t xml:space="preserve"> </w:t>
      </w:r>
      <w:r w:rsidRPr="0022718C">
        <w:rPr>
          <w:rFonts w:ascii="Arial" w:hAnsi="Arial" w:cs="Arial"/>
          <w:noProof/>
          <w:sz w:val="22"/>
          <w:szCs w:val="22"/>
        </w:rPr>
        <w:drawing>
          <wp:inline distT="114300" distB="114300" distL="114300" distR="114300" wp14:anchorId="607447AE" wp14:editId="67EEB952">
            <wp:extent cx="4792028" cy="1651582"/>
            <wp:effectExtent l="0" t="0" r="0" b="0"/>
            <wp:docPr id="4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2"/>
                    <a:srcRect/>
                    <a:stretch>
                      <a:fillRect/>
                    </a:stretch>
                  </pic:blipFill>
                  <pic:spPr>
                    <a:xfrm>
                      <a:off x="0" y="0"/>
                      <a:ext cx="4792028" cy="1651582"/>
                    </a:xfrm>
                    <a:prstGeom prst="rect">
                      <a:avLst/>
                    </a:prstGeom>
                    <a:ln/>
                  </pic:spPr>
                </pic:pic>
              </a:graphicData>
            </a:graphic>
          </wp:inline>
        </w:drawing>
      </w:r>
    </w:p>
    <w:p w14:paraId="000002C3" w14:textId="77777777" w:rsidR="00E558CC" w:rsidRPr="0022718C" w:rsidRDefault="00000000">
      <w:pPr>
        <w:tabs>
          <w:tab w:val="left" w:pos="6375"/>
        </w:tabs>
        <w:jc w:val="center"/>
        <w:rPr>
          <w:rFonts w:ascii="Arial" w:hAnsi="Arial" w:cs="Arial"/>
          <w:sz w:val="22"/>
          <w:szCs w:val="22"/>
        </w:rPr>
      </w:pPr>
      <w:r w:rsidRPr="0022718C">
        <w:rPr>
          <w:rFonts w:ascii="Arial" w:hAnsi="Arial" w:cs="Arial"/>
          <w:noProof/>
          <w:sz w:val="22"/>
          <w:szCs w:val="22"/>
        </w:rPr>
        <w:drawing>
          <wp:inline distT="114300" distB="114300" distL="114300" distR="114300" wp14:anchorId="4C487A32" wp14:editId="1384B03A">
            <wp:extent cx="5010150" cy="2894953"/>
            <wp:effectExtent l="0" t="0" r="0" b="0"/>
            <wp:docPr id="5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3"/>
                    <a:srcRect/>
                    <a:stretch>
                      <a:fillRect/>
                    </a:stretch>
                  </pic:blipFill>
                  <pic:spPr>
                    <a:xfrm>
                      <a:off x="0" y="0"/>
                      <a:ext cx="5010150" cy="2894953"/>
                    </a:xfrm>
                    <a:prstGeom prst="rect">
                      <a:avLst/>
                    </a:prstGeom>
                    <a:ln/>
                  </pic:spPr>
                </pic:pic>
              </a:graphicData>
            </a:graphic>
          </wp:inline>
        </w:drawing>
      </w:r>
    </w:p>
    <w:p w14:paraId="000002C4"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t xml:space="preserve"> </w:t>
      </w:r>
    </w:p>
    <w:p w14:paraId="000002C5" w14:textId="77777777" w:rsidR="00E558CC" w:rsidRPr="0022718C" w:rsidRDefault="00E558CC">
      <w:pPr>
        <w:tabs>
          <w:tab w:val="left" w:pos="6375"/>
        </w:tabs>
        <w:rPr>
          <w:rFonts w:ascii="Arial" w:hAnsi="Arial" w:cs="Arial"/>
          <w:sz w:val="22"/>
          <w:szCs w:val="22"/>
        </w:rPr>
      </w:pPr>
    </w:p>
    <w:p w14:paraId="000002C6"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 xml:space="preserve">En este caso se ingresará al SIG de proyectos de carreteras, el cual nos guiará al Geo-Visor de concesiones de carreteras de la ANI y se podrá visualizar los detalles de las capas, adicionalmente se podrá descargar la información geográfica de esta capa seleccionada en formatos (CSV, KML, SHP, GEOJSON y GDB). </w:t>
      </w:r>
    </w:p>
    <w:p w14:paraId="000002C7"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lastRenderedPageBreak/>
        <w:t xml:space="preserve"> </w:t>
      </w:r>
      <w:r w:rsidRPr="0022718C">
        <w:rPr>
          <w:rFonts w:ascii="Arial" w:hAnsi="Arial" w:cs="Arial"/>
          <w:noProof/>
          <w:sz w:val="22"/>
          <w:szCs w:val="22"/>
        </w:rPr>
        <w:drawing>
          <wp:inline distT="114300" distB="114300" distL="114300" distR="114300" wp14:anchorId="64694F4D" wp14:editId="37141996">
            <wp:extent cx="5678429" cy="2588545"/>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4"/>
                    <a:srcRect/>
                    <a:stretch>
                      <a:fillRect/>
                    </a:stretch>
                  </pic:blipFill>
                  <pic:spPr>
                    <a:xfrm>
                      <a:off x="0" y="0"/>
                      <a:ext cx="5678429" cy="2588545"/>
                    </a:xfrm>
                    <a:prstGeom prst="rect">
                      <a:avLst/>
                    </a:prstGeom>
                    <a:ln/>
                  </pic:spPr>
                </pic:pic>
              </a:graphicData>
            </a:graphic>
          </wp:inline>
        </w:drawing>
      </w:r>
    </w:p>
    <w:p w14:paraId="000002C8" w14:textId="77777777" w:rsidR="00E558CC" w:rsidRPr="0022718C" w:rsidRDefault="00E558CC">
      <w:pPr>
        <w:tabs>
          <w:tab w:val="left" w:pos="6375"/>
        </w:tabs>
        <w:rPr>
          <w:rFonts w:ascii="Arial" w:hAnsi="Arial" w:cs="Arial"/>
          <w:sz w:val="22"/>
          <w:szCs w:val="22"/>
        </w:rPr>
      </w:pPr>
    </w:p>
    <w:p w14:paraId="000002C9"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t xml:space="preserve"> </w:t>
      </w:r>
    </w:p>
    <w:p w14:paraId="000002CA" w14:textId="77777777" w:rsidR="00E558CC" w:rsidRPr="0022718C" w:rsidRDefault="00000000">
      <w:pPr>
        <w:tabs>
          <w:tab w:val="left" w:pos="6375"/>
        </w:tabs>
        <w:jc w:val="center"/>
        <w:rPr>
          <w:rFonts w:ascii="Arial" w:hAnsi="Arial" w:cs="Arial"/>
          <w:sz w:val="22"/>
          <w:szCs w:val="22"/>
        </w:rPr>
      </w:pPr>
      <w:r w:rsidRPr="0022718C">
        <w:rPr>
          <w:rFonts w:ascii="Arial" w:hAnsi="Arial" w:cs="Arial"/>
          <w:noProof/>
          <w:sz w:val="22"/>
          <w:szCs w:val="22"/>
        </w:rPr>
        <w:drawing>
          <wp:inline distT="114300" distB="114300" distL="114300" distR="114300" wp14:anchorId="19265674" wp14:editId="6ECF5423">
            <wp:extent cx="4617015" cy="2611434"/>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5"/>
                    <a:srcRect/>
                    <a:stretch>
                      <a:fillRect/>
                    </a:stretch>
                  </pic:blipFill>
                  <pic:spPr>
                    <a:xfrm>
                      <a:off x="0" y="0"/>
                      <a:ext cx="4617015" cy="2611434"/>
                    </a:xfrm>
                    <a:prstGeom prst="rect">
                      <a:avLst/>
                    </a:prstGeom>
                    <a:ln/>
                  </pic:spPr>
                </pic:pic>
              </a:graphicData>
            </a:graphic>
          </wp:inline>
        </w:drawing>
      </w:r>
    </w:p>
    <w:p w14:paraId="000002CB"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 xml:space="preserve">Como se puede visualizar en la anterior imagen se realiza este procedimiento con las demás capas solicitadas con el fin de realizar la descarga de información. </w:t>
      </w:r>
    </w:p>
    <w:p w14:paraId="000002CC" w14:textId="77777777" w:rsidR="00E558CC" w:rsidRPr="0022718C" w:rsidRDefault="00E558CC">
      <w:pPr>
        <w:tabs>
          <w:tab w:val="left" w:pos="6375"/>
        </w:tabs>
        <w:jc w:val="both"/>
        <w:rPr>
          <w:rFonts w:ascii="Arial" w:hAnsi="Arial" w:cs="Arial"/>
          <w:sz w:val="22"/>
          <w:szCs w:val="22"/>
        </w:rPr>
      </w:pPr>
    </w:p>
    <w:p w14:paraId="000002CD" w14:textId="77777777" w:rsidR="00E558CC" w:rsidRPr="0022718C" w:rsidRDefault="00E558CC">
      <w:pPr>
        <w:tabs>
          <w:tab w:val="left" w:pos="6375"/>
        </w:tabs>
        <w:rPr>
          <w:rFonts w:ascii="Arial" w:hAnsi="Arial" w:cs="Arial"/>
          <w:sz w:val="22"/>
          <w:szCs w:val="22"/>
        </w:rPr>
      </w:pPr>
    </w:p>
    <w:p w14:paraId="000002CE"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t>d) Datos provenientes de solicitudes</w:t>
      </w:r>
    </w:p>
    <w:p w14:paraId="000002CF" w14:textId="77777777" w:rsidR="00E558CC" w:rsidRPr="0022718C" w:rsidRDefault="00E558CC">
      <w:pPr>
        <w:tabs>
          <w:tab w:val="left" w:pos="6375"/>
        </w:tabs>
        <w:rPr>
          <w:rFonts w:ascii="Arial" w:hAnsi="Arial" w:cs="Arial"/>
          <w:sz w:val="22"/>
          <w:szCs w:val="22"/>
        </w:rPr>
      </w:pPr>
    </w:p>
    <w:p w14:paraId="000002D0"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 xml:space="preserve">De acuerdo a los metadatos y catálogo de objetos, se nos informa las variables que se solicitaron mediante medio físico, debido a que la variable no se logró descargar o no tenía URL de descarga en algunos casos por la sensibilidad del dato, para lo cual se procedió a realizar el requerimiento a la entidad de la fuente del dato, para tal caso es necesario identificar la variable a actualizar por su temporalidad ya sea en el metadato o catálogo de </w:t>
      </w:r>
      <w:r w:rsidRPr="0022718C">
        <w:rPr>
          <w:rFonts w:ascii="Arial" w:hAnsi="Arial" w:cs="Arial"/>
          <w:sz w:val="22"/>
          <w:szCs w:val="22"/>
        </w:rPr>
        <w:lastRenderedPageBreak/>
        <w:t>objetos y allí se encuentra la entidad autora del dato, ahora si la variable es nueva es importante identificar la entidad autora del dato, para realizar el requerimiento de la información mediante oficio y con los respectivos vistos buenos de las áreas encargadas.</w:t>
      </w:r>
    </w:p>
    <w:p w14:paraId="000002D1" w14:textId="77777777" w:rsidR="00E558CC" w:rsidRPr="0022718C" w:rsidRDefault="00E558CC">
      <w:pPr>
        <w:tabs>
          <w:tab w:val="left" w:pos="6375"/>
        </w:tabs>
        <w:jc w:val="both"/>
        <w:rPr>
          <w:rFonts w:ascii="Arial" w:hAnsi="Arial" w:cs="Arial"/>
          <w:sz w:val="22"/>
          <w:szCs w:val="22"/>
        </w:rPr>
      </w:pPr>
    </w:p>
    <w:p w14:paraId="000002D2"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 xml:space="preserve">De acuerdo con los Datos Abiertos 2019, son información pública dispuesta en formatos que permiten su uso y reutilización bajo licencia abierta y sin restricciones legales para su aprovechamiento. En Colombia, la Ley 1712 de 2014 sobre Transparencia y Acceso a la Información Pública Nacional, define los datos abiertos en el numeral sexto como “todos aquellos datos primarios o sin procesar, que se encuentran en formatos estándar e interoperables que facilitan su acceso y reutilización, los cuales están bajo la custodia de las entidades públicas o privadas que cumplen con funciones públicas y que son puestos a disposición de cualquier ciudadano, de forma libre y sin restricciones, con el fin de que terceros puedan reutilizarlos y crear servicios derivados de los mismos”. </w:t>
      </w:r>
    </w:p>
    <w:p w14:paraId="000002D3" w14:textId="77777777" w:rsidR="00E558CC" w:rsidRPr="0022718C" w:rsidRDefault="00E558CC">
      <w:pPr>
        <w:tabs>
          <w:tab w:val="left" w:pos="6375"/>
        </w:tabs>
        <w:rPr>
          <w:rFonts w:ascii="Arial" w:hAnsi="Arial" w:cs="Arial"/>
          <w:sz w:val="22"/>
          <w:szCs w:val="22"/>
        </w:rPr>
      </w:pPr>
    </w:p>
    <w:p w14:paraId="000002D4"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De este modo, la Ley establece la obligatoriedad de las entidades públicas de “divulgar datos abiertos”, teniendo en cuenta las excepciones de acceso a la información, asociadas a información clasificada y reservada, en ese orden de ideas la interoperabilidad con otras entidades es fundamental para las funciones de la UPME.</w:t>
      </w:r>
    </w:p>
    <w:p w14:paraId="000002D5" w14:textId="77777777" w:rsidR="00E558CC" w:rsidRPr="0022718C" w:rsidRDefault="00E558CC">
      <w:pPr>
        <w:tabs>
          <w:tab w:val="left" w:pos="6375"/>
        </w:tabs>
        <w:jc w:val="both"/>
        <w:rPr>
          <w:rFonts w:ascii="Arial" w:hAnsi="Arial" w:cs="Arial"/>
          <w:sz w:val="22"/>
          <w:szCs w:val="22"/>
        </w:rPr>
      </w:pPr>
    </w:p>
    <w:p w14:paraId="000002D6" w14:textId="77777777" w:rsidR="00E558CC" w:rsidRPr="0022718C" w:rsidRDefault="00000000">
      <w:pPr>
        <w:tabs>
          <w:tab w:val="left" w:pos="6375"/>
        </w:tabs>
        <w:jc w:val="both"/>
        <w:rPr>
          <w:rFonts w:ascii="Arial" w:hAnsi="Arial" w:cs="Arial"/>
          <w:sz w:val="22"/>
          <w:szCs w:val="22"/>
        </w:rPr>
      </w:pPr>
      <w:r w:rsidRPr="0022718C">
        <w:rPr>
          <w:rFonts w:ascii="Arial" w:hAnsi="Arial" w:cs="Arial"/>
          <w:sz w:val="22"/>
          <w:szCs w:val="22"/>
        </w:rPr>
        <w:t xml:space="preserve">Una vez se reciba la información por parte de la entidad, ésta vendrá en formato alfanumérico, vectorial o raster, procediendo </w:t>
      </w:r>
      <w:proofErr w:type="gramStart"/>
      <w:r w:rsidRPr="0022718C">
        <w:rPr>
          <w:rFonts w:ascii="Arial" w:hAnsi="Arial" w:cs="Arial"/>
          <w:sz w:val="22"/>
          <w:szCs w:val="22"/>
        </w:rPr>
        <w:t>de acuerdo a</w:t>
      </w:r>
      <w:proofErr w:type="gramEnd"/>
      <w:r w:rsidRPr="0022718C">
        <w:rPr>
          <w:rFonts w:ascii="Arial" w:hAnsi="Arial" w:cs="Arial"/>
          <w:sz w:val="22"/>
          <w:szCs w:val="22"/>
        </w:rPr>
        <w:t xml:space="preserve"> cada ítem dependiendo del formato del dato recibido.</w:t>
      </w:r>
    </w:p>
    <w:p w14:paraId="000002D7" w14:textId="77777777" w:rsidR="00E558CC" w:rsidRPr="0022718C" w:rsidRDefault="00E558CC">
      <w:pPr>
        <w:tabs>
          <w:tab w:val="left" w:pos="6375"/>
        </w:tabs>
        <w:rPr>
          <w:rFonts w:ascii="Arial" w:hAnsi="Arial" w:cs="Arial"/>
          <w:sz w:val="22"/>
          <w:szCs w:val="22"/>
        </w:rPr>
      </w:pPr>
    </w:p>
    <w:p w14:paraId="000002D8" w14:textId="77777777" w:rsidR="00E558CC" w:rsidRPr="0022718C" w:rsidRDefault="00000000">
      <w:pPr>
        <w:tabs>
          <w:tab w:val="left" w:pos="6375"/>
        </w:tabs>
        <w:rPr>
          <w:rFonts w:ascii="Arial" w:hAnsi="Arial" w:cs="Arial"/>
          <w:sz w:val="22"/>
          <w:szCs w:val="22"/>
        </w:rPr>
      </w:pPr>
      <w:r w:rsidRPr="0022718C">
        <w:rPr>
          <w:rFonts w:ascii="Arial" w:hAnsi="Arial" w:cs="Arial"/>
          <w:sz w:val="22"/>
          <w:szCs w:val="22"/>
        </w:rPr>
        <w:t>d) Datos provenientes en Raster</w:t>
      </w:r>
    </w:p>
    <w:p w14:paraId="000002D9" w14:textId="77777777" w:rsidR="00E558CC" w:rsidRPr="0022718C" w:rsidRDefault="00E558CC">
      <w:pPr>
        <w:tabs>
          <w:tab w:val="left" w:pos="6375"/>
        </w:tabs>
        <w:rPr>
          <w:rFonts w:ascii="Arial" w:hAnsi="Arial" w:cs="Arial"/>
          <w:sz w:val="22"/>
          <w:szCs w:val="22"/>
        </w:rPr>
      </w:pPr>
    </w:p>
    <w:p w14:paraId="000002DA" w14:textId="77777777" w:rsidR="00E558CC" w:rsidRPr="0022718C" w:rsidRDefault="00E558CC">
      <w:pPr>
        <w:tabs>
          <w:tab w:val="left" w:pos="6375"/>
        </w:tabs>
        <w:rPr>
          <w:rFonts w:ascii="Arial" w:hAnsi="Arial" w:cs="Arial"/>
          <w:sz w:val="22"/>
          <w:szCs w:val="22"/>
        </w:rPr>
      </w:pPr>
    </w:p>
    <w:p w14:paraId="000002DB" w14:textId="77777777" w:rsidR="00E558CC" w:rsidRPr="0022718C" w:rsidRDefault="00E558CC">
      <w:pPr>
        <w:tabs>
          <w:tab w:val="left" w:pos="6375"/>
        </w:tabs>
        <w:rPr>
          <w:rFonts w:ascii="Arial" w:hAnsi="Arial" w:cs="Arial"/>
          <w:sz w:val="22"/>
          <w:szCs w:val="22"/>
        </w:rPr>
      </w:pPr>
    </w:p>
    <w:p w14:paraId="000002DC" w14:textId="77777777" w:rsidR="00E558CC" w:rsidRPr="0012317E" w:rsidRDefault="00000000">
      <w:pPr>
        <w:tabs>
          <w:tab w:val="left" w:pos="6375"/>
        </w:tabs>
        <w:rPr>
          <w:rFonts w:ascii="Arial" w:eastAsia="Arial" w:hAnsi="Arial" w:cs="Arial"/>
          <w:sz w:val="22"/>
          <w:szCs w:val="22"/>
        </w:rPr>
      </w:pPr>
      <w:r w:rsidRPr="0012317E">
        <w:rPr>
          <w:rFonts w:ascii="Arial" w:eastAsia="Arial" w:hAnsi="Arial" w:cs="Arial"/>
          <w:sz w:val="22"/>
          <w:szCs w:val="22"/>
        </w:rPr>
        <w:tab/>
      </w:r>
    </w:p>
    <w:sectPr w:rsidR="00E558CC" w:rsidRPr="0012317E">
      <w:headerReference w:type="default" r:id="rId76"/>
      <w:footerReference w:type="default" r:id="rId77"/>
      <w:pgSz w:w="12240" w:h="15840"/>
      <w:pgMar w:top="1701" w:right="1701" w:bottom="1134" w:left="1701" w:header="709" w:footer="11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D4F1C" w14:textId="77777777" w:rsidR="00862F31" w:rsidRDefault="00862F31">
      <w:r>
        <w:separator/>
      </w:r>
    </w:p>
  </w:endnote>
  <w:endnote w:type="continuationSeparator" w:id="0">
    <w:p w14:paraId="15476A8E" w14:textId="77777777" w:rsidR="00862F31" w:rsidRDefault="00862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EC" w14:textId="77777777" w:rsidR="00E558CC" w:rsidRDefault="00000000">
    <w:pPr>
      <w:tabs>
        <w:tab w:val="center" w:pos="4419"/>
        <w:tab w:val="right" w:pos="8838"/>
      </w:tabs>
      <w:jc w:val="both"/>
      <w:rPr>
        <w:rFonts w:ascii="Arial" w:eastAsia="Arial" w:hAnsi="Arial" w:cs="Arial"/>
        <w:color w:val="7F7F7F"/>
        <w:sz w:val="16"/>
        <w:szCs w:val="16"/>
      </w:rPr>
    </w:pPr>
    <w:r>
      <w:rPr>
        <w:rFonts w:ascii="Arial" w:eastAsia="Arial" w:hAnsi="Arial" w:cs="Arial"/>
        <w:b/>
        <w:i/>
        <w:color w:val="7F7F7F"/>
        <w:sz w:val="14"/>
        <w:szCs w:val="14"/>
      </w:rPr>
      <w:t xml:space="preserve">Recuerde: </w:t>
    </w:r>
    <w:r>
      <w:rPr>
        <w:rFonts w:ascii="Arial" w:eastAsia="Arial" w:hAnsi="Arial" w:cs="Arial"/>
        <w:i/>
        <w:color w:val="7F7F7F"/>
        <w:sz w:val="14"/>
        <w:szCs w:val="14"/>
      </w:rPr>
      <w:t xml:space="preserve">Si este documento se encuentra impreso no se garantiza su vigencia, por lo tanto, se considera </w:t>
    </w:r>
    <w:r>
      <w:rPr>
        <w:rFonts w:ascii="Arial" w:eastAsia="Arial" w:hAnsi="Arial" w:cs="Arial"/>
        <w:b/>
        <w:i/>
        <w:color w:val="000000"/>
        <w:sz w:val="14"/>
        <w:szCs w:val="14"/>
      </w:rPr>
      <w:t>“</w:t>
    </w:r>
    <w:r>
      <w:rPr>
        <w:rFonts w:ascii="Arial" w:eastAsia="Arial" w:hAnsi="Arial" w:cs="Arial"/>
        <w:b/>
        <w:i/>
        <w:color w:val="000000"/>
        <w:sz w:val="14"/>
        <w:szCs w:val="14"/>
        <w:u w:val="single"/>
      </w:rPr>
      <w:t>Copia No Controlada”</w:t>
    </w:r>
    <w:r>
      <w:rPr>
        <w:rFonts w:ascii="Arial" w:eastAsia="Arial" w:hAnsi="Arial" w:cs="Arial"/>
        <w:b/>
        <w:i/>
        <w:color w:val="000000"/>
        <w:sz w:val="14"/>
        <w:szCs w:val="14"/>
      </w:rPr>
      <w:t>.</w:t>
    </w:r>
    <w:r>
      <w:rPr>
        <w:rFonts w:ascii="Arial" w:eastAsia="Arial" w:hAnsi="Arial" w:cs="Arial"/>
        <w:i/>
        <w:color w:val="000000"/>
        <w:sz w:val="14"/>
        <w:szCs w:val="14"/>
      </w:rPr>
      <w:t xml:space="preserve"> </w:t>
    </w:r>
    <w:r>
      <w:rPr>
        <w:rFonts w:ascii="Arial" w:eastAsia="Arial" w:hAnsi="Arial" w:cs="Arial"/>
        <w:i/>
        <w:color w:val="7F7F7F"/>
        <w:sz w:val="14"/>
        <w:szCs w:val="14"/>
      </w:rPr>
      <w:t>La versión vigente se encuentra publicada en el Sistema de Gestión Único Estratégico de Mejoramiento - SGIUEME</w:t>
    </w:r>
    <w:r>
      <w:rPr>
        <w:rFonts w:ascii="Arial" w:eastAsia="Arial" w:hAnsi="Arial" w:cs="Arial"/>
        <w:color w:val="7F7F7F"/>
        <w:sz w:val="16"/>
        <w:szCs w:val="16"/>
      </w:rPr>
      <w:t>.</w:t>
    </w:r>
  </w:p>
  <w:p w14:paraId="000002ED" w14:textId="77777777" w:rsidR="00E558CC" w:rsidRDefault="00E558CC">
    <w:pPr>
      <w:pBdr>
        <w:bottom w:val="single" w:sz="12" w:space="1" w:color="000000"/>
      </w:pBdr>
      <w:rPr>
        <w:rFonts w:ascii="Arial" w:eastAsia="Arial" w:hAnsi="Arial" w:cs="Arial"/>
        <w:sz w:val="16"/>
        <w:szCs w:val="16"/>
      </w:rPr>
    </w:pPr>
  </w:p>
  <w:p w14:paraId="000002EE" w14:textId="77777777" w:rsidR="00E558CC" w:rsidRDefault="00000000">
    <w:pPr>
      <w:pBdr>
        <w:bottom w:val="single" w:sz="12" w:space="1" w:color="000000"/>
      </w:pBdr>
      <w:rPr>
        <w:rFonts w:ascii="Arial" w:eastAsia="Arial" w:hAnsi="Arial" w:cs="Arial"/>
        <w:sz w:val="16"/>
        <w:szCs w:val="16"/>
      </w:rPr>
    </w:pPr>
    <w:r>
      <w:rPr>
        <w:rFonts w:ascii="Arial" w:eastAsia="Arial" w:hAnsi="Arial" w:cs="Arial"/>
        <w:sz w:val="16"/>
        <w:szCs w:val="16"/>
      </w:rPr>
      <w:t>F-MC-05</w:t>
    </w:r>
    <w:proofErr w:type="gramStart"/>
    <w:r>
      <w:rPr>
        <w:rFonts w:ascii="Arial" w:eastAsia="Arial" w:hAnsi="Arial" w:cs="Arial"/>
        <w:sz w:val="16"/>
        <w:szCs w:val="16"/>
      </w:rPr>
      <w:tab/>
      <w:t xml:space="preserve">  </w:t>
    </w:r>
    <w:r>
      <w:rPr>
        <w:rFonts w:ascii="Arial" w:eastAsia="Arial" w:hAnsi="Arial" w:cs="Arial"/>
        <w:sz w:val="16"/>
        <w:szCs w:val="16"/>
      </w:rPr>
      <w:tab/>
    </w:r>
    <w:proofErr w:type="gramEnd"/>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color w:val="000000"/>
        <w:sz w:val="16"/>
        <w:szCs w:val="16"/>
      </w:rPr>
      <w:t xml:space="preserve">                                                                     2022/07/06</w:t>
    </w:r>
    <w:r>
      <w:rPr>
        <w:rFonts w:ascii="Arial" w:eastAsia="Arial" w:hAnsi="Arial" w:cs="Arial"/>
        <w:color w:val="262626"/>
        <w:sz w:val="16"/>
        <w:szCs w:val="16"/>
      </w:rPr>
      <w:t xml:space="preserve">                                                                                                          </w:t>
    </w:r>
  </w:p>
  <w:p w14:paraId="000002EF" w14:textId="77777777" w:rsidR="00E558CC" w:rsidRDefault="00000000">
    <w:pPr>
      <w:pBdr>
        <w:top w:val="nil"/>
        <w:left w:val="nil"/>
        <w:bottom w:val="nil"/>
        <w:right w:val="nil"/>
        <w:between w:val="nil"/>
      </w:pBdr>
      <w:tabs>
        <w:tab w:val="center" w:pos="4419"/>
        <w:tab w:val="right" w:pos="8838"/>
        <w:tab w:val="left" w:pos="4006"/>
      </w:tabs>
      <w:ind w:right="-649"/>
      <w:rPr>
        <w:rFonts w:ascii="Arial" w:eastAsia="Arial" w:hAnsi="Arial" w:cs="Arial"/>
        <w:color w:val="000000"/>
        <w:sz w:val="16"/>
        <w:szCs w:val="16"/>
      </w:rPr>
    </w:pPr>
    <w:r>
      <w:rPr>
        <w:rFonts w:ascii="Arial" w:eastAsia="Arial" w:hAnsi="Arial" w:cs="Arial"/>
        <w:color w:val="000000"/>
        <w:sz w:val="16"/>
        <w:szCs w:val="16"/>
      </w:rPr>
      <w:t>Av. Calle 26 # 69 D-91 Torre 1, Piso 9°</w:t>
    </w:r>
  </w:p>
  <w:p w14:paraId="000002F0" w14:textId="77777777" w:rsidR="00E558CC" w:rsidRDefault="00000000">
    <w:pPr>
      <w:pBdr>
        <w:top w:val="nil"/>
        <w:left w:val="nil"/>
        <w:bottom w:val="nil"/>
        <w:right w:val="nil"/>
        <w:between w:val="nil"/>
      </w:pBdr>
      <w:tabs>
        <w:tab w:val="center" w:pos="4419"/>
        <w:tab w:val="right" w:pos="8838"/>
        <w:tab w:val="right" w:pos="10348"/>
      </w:tabs>
      <w:ind w:right="485"/>
      <w:rPr>
        <w:rFonts w:ascii="Arial" w:eastAsia="Arial" w:hAnsi="Arial" w:cs="Arial"/>
        <w:color w:val="000000"/>
        <w:sz w:val="16"/>
        <w:szCs w:val="16"/>
      </w:rPr>
    </w:pPr>
    <w:r>
      <w:rPr>
        <w:rFonts w:ascii="Arial" w:eastAsia="Arial" w:hAnsi="Arial" w:cs="Arial"/>
        <w:color w:val="000000"/>
        <w:sz w:val="16"/>
        <w:szCs w:val="16"/>
      </w:rPr>
      <w:t>Bogotá D.C. Colombia</w:t>
    </w:r>
  </w:p>
  <w:p w14:paraId="000002F1" w14:textId="77777777" w:rsidR="00E558CC" w:rsidRDefault="00000000">
    <w:pPr>
      <w:pBdr>
        <w:top w:val="nil"/>
        <w:left w:val="nil"/>
        <w:bottom w:val="nil"/>
        <w:right w:val="nil"/>
        <w:between w:val="nil"/>
      </w:pBdr>
      <w:tabs>
        <w:tab w:val="center" w:pos="4419"/>
        <w:tab w:val="right" w:pos="8838"/>
        <w:tab w:val="right" w:pos="10348"/>
      </w:tabs>
      <w:ind w:right="485"/>
      <w:rPr>
        <w:rFonts w:ascii="Arial" w:eastAsia="Arial" w:hAnsi="Arial" w:cs="Arial"/>
        <w:color w:val="000000"/>
        <w:sz w:val="16"/>
        <w:szCs w:val="16"/>
      </w:rPr>
    </w:pPr>
    <w:r>
      <w:rPr>
        <w:rFonts w:ascii="Arial" w:eastAsia="Arial" w:hAnsi="Arial" w:cs="Arial"/>
        <w:color w:val="000000"/>
        <w:sz w:val="16"/>
        <w:szCs w:val="16"/>
      </w:rPr>
      <w:t>PBX: +57 601 222 06 01</w:t>
    </w:r>
  </w:p>
  <w:p w14:paraId="000002F2" w14:textId="77777777" w:rsidR="00E558CC" w:rsidRDefault="00000000">
    <w:pPr>
      <w:pBdr>
        <w:top w:val="nil"/>
        <w:left w:val="nil"/>
        <w:bottom w:val="nil"/>
        <w:right w:val="nil"/>
        <w:between w:val="nil"/>
      </w:pBdr>
      <w:tabs>
        <w:tab w:val="center" w:pos="4419"/>
        <w:tab w:val="right" w:pos="8838"/>
        <w:tab w:val="right" w:pos="10348"/>
      </w:tabs>
      <w:ind w:right="-250"/>
      <w:rPr>
        <w:rFonts w:ascii="Arial" w:eastAsia="Arial" w:hAnsi="Arial" w:cs="Arial"/>
        <w:color w:val="000000"/>
        <w:sz w:val="16"/>
        <w:szCs w:val="16"/>
      </w:rPr>
    </w:pPr>
    <w:r>
      <w:rPr>
        <w:rFonts w:ascii="Arial" w:eastAsia="Arial" w:hAnsi="Arial" w:cs="Arial"/>
        <w:color w:val="000000"/>
        <w:sz w:val="16"/>
        <w:szCs w:val="16"/>
      </w:rPr>
      <w:t>Línea Gratuita Nacional: 01 8000 91 17 29</w:t>
    </w:r>
  </w:p>
  <w:p w14:paraId="000002F3" w14:textId="77777777" w:rsidR="00E558CC" w:rsidRDefault="00000000">
    <w:r>
      <w:rPr>
        <w:rFonts w:ascii="Arial" w:eastAsia="Arial" w:hAnsi="Arial" w:cs="Arial"/>
        <w:color w:val="0000FF"/>
        <w:sz w:val="12"/>
        <w:szCs w:val="12"/>
        <w:u w:val="single"/>
      </w:rPr>
      <w:t>http://www.upme.gov.co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AC1C7" w14:textId="77777777" w:rsidR="00862F31" w:rsidRDefault="00862F31">
      <w:r>
        <w:separator/>
      </w:r>
    </w:p>
  </w:footnote>
  <w:footnote w:type="continuationSeparator" w:id="0">
    <w:p w14:paraId="63261FB4" w14:textId="77777777" w:rsidR="00862F31" w:rsidRDefault="00862F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DD" w14:textId="77777777" w:rsidR="00E558CC" w:rsidRDefault="00E558CC">
    <w:pPr>
      <w:widowControl w:val="0"/>
      <w:pBdr>
        <w:top w:val="nil"/>
        <w:left w:val="nil"/>
        <w:bottom w:val="nil"/>
        <w:right w:val="nil"/>
        <w:between w:val="nil"/>
      </w:pBdr>
      <w:spacing w:line="276" w:lineRule="auto"/>
      <w:rPr>
        <w:rFonts w:ascii="Arial" w:eastAsia="Arial" w:hAnsi="Arial" w:cs="Arial"/>
      </w:rPr>
    </w:pPr>
  </w:p>
  <w:tbl>
    <w:tblPr>
      <w:tblStyle w:val="a3"/>
      <w:tblW w:w="8808"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1571"/>
      <w:gridCol w:w="7237"/>
    </w:tblGrid>
    <w:tr w:rsidR="00CA6F9E" w14:paraId="728BC466" w14:textId="77777777" w:rsidTr="005C7DB7">
      <w:trPr>
        <w:trHeight w:val="804"/>
        <w:jc w:val="center"/>
      </w:trPr>
      <w:tc>
        <w:tcPr>
          <w:tcW w:w="1571" w:type="dxa"/>
          <w:vAlign w:val="center"/>
        </w:tcPr>
        <w:p w14:paraId="000002DE" w14:textId="77777777" w:rsidR="00CA6F9E" w:rsidRDefault="00CA6F9E">
          <w:pPr>
            <w:pBdr>
              <w:top w:val="nil"/>
              <w:left w:val="nil"/>
              <w:bottom w:val="nil"/>
              <w:right w:val="nil"/>
              <w:between w:val="nil"/>
            </w:pBdr>
            <w:tabs>
              <w:tab w:val="center" w:pos="4419"/>
              <w:tab w:val="right" w:pos="8838"/>
            </w:tabs>
            <w:jc w:val="center"/>
            <w:rPr>
              <w:color w:val="000000"/>
            </w:rPr>
          </w:pPr>
          <w:r>
            <w:rPr>
              <w:rFonts w:ascii="Arial" w:eastAsia="Arial" w:hAnsi="Arial" w:cs="Arial"/>
              <w:color w:val="000000"/>
            </w:rPr>
            <w:object w:dxaOrig="4589" w:dyaOrig="1860" w14:anchorId="33AA24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4pt;height:30pt">
                <v:imagedata r:id="rId1" o:title=""/>
              </v:shape>
              <o:OLEObject Type="Embed" ProgID="PBrush" ShapeID="_x0000_i1033" DrawAspect="Content" ObjectID="_1730646791" r:id="rId2"/>
            </w:object>
          </w:r>
        </w:p>
      </w:tc>
      <w:tc>
        <w:tcPr>
          <w:tcW w:w="7237" w:type="dxa"/>
          <w:vAlign w:val="center"/>
        </w:tcPr>
        <w:p w14:paraId="3FEAD152" w14:textId="50B77306" w:rsidR="00CA6F9E" w:rsidRPr="005C7DB7" w:rsidRDefault="005C7DB7" w:rsidP="005C7DB7">
          <w:pPr>
            <w:pStyle w:val="Ttulo"/>
            <w:tabs>
              <w:tab w:val="left" w:pos="6375"/>
            </w:tabs>
            <w:ind w:left="0" w:firstLine="0"/>
            <w:rPr>
              <w:rFonts w:ascii="Arial" w:hAnsi="Arial" w:cs="Arial"/>
              <w:sz w:val="18"/>
              <w:szCs w:val="18"/>
            </w:rPr>
          </w:pPr>
          <w:r>
            <w:rPr>
              <w:rFonts w:ascii="Arial" w:eastAsia="Arial" w:hAnsi="Arial" w:cs="Arial"/>
              <w:b w:val="0"/>
              <w:color w:val="000000"/>
              <w:sz w:val="18"/>
              <w:szCs w:val="18"/>
            </w:rPr>
            <w:t xml:space="preserve">  </w:t>
          </w:r>
          <w:r w:rsidR="00CA6F9E" w:rsidRPr="005C7DB7">
            <w:rPr>
              <w:rFonts w:ascii="Arial" w:eastAsia="Arial" w:hAnsi="Arial" w:cs="Arial"/>
              <w:bCs/>
              <w:color w:val="000000"/>
              <w:sz w:val="18"/>
              <w:szCs w:val="18"/>
            </w:rPr>
            <w:t>ANEXO No. 1</w:t>
          </w:r>
          <w:r w:rsidR="00CA6F9E" w:rsidRPr="005C7DB7">
            <w:rPr>
              <w:rFonts w:ascii="Arial" w:eastAsia="Arial" w:hAnsi="Arial" w:cs="Arial"/>
              <w:b w:val="0"/>
              <w:color w:val="000000"/>
              <w:sz w:val="18"/>
              <w:szCs w:val="18"/>
            </w:rPr>
            <w:t xml:space="preserve"> </w:t>
          </w:r>
          <w:r w:rsidR="00CA6F9E" w:rsidRPr="005C7DB7">
            <w:rPr>
              <w:rFonts w:ascii="Arial" w:hAnsi="Arial" w:cs="Arial"/>
              <w:b w:val="0"/>
              <w:bCs/>
              <w:sz w:val="18"/>
              <w:szCs w:val="18"/>
            </w:rPr>
            <w:t>Modelo de identificación, alistamiento y disposición de datos SSA</w:t>
          </w:r>
        </w:p>
        <w:p w14:paraId="000002E4" w14:textId="2818C595" w:rsidR="00CA6F9E" w:rsidRPr="005C7DB7" w:rsidRDefault="00CA6F9E" w:rsidP="005C7DB7">
          <w:pPr>
            <w:pBdr>
              <w:top w:val="nil"/>
              <w:left w:val="nil"/>
              <w:bottom w:val="nil"/>
              <w:right w:val="nil"/>
              <w:between w:val="nil"/>
            </w:pBdr>
            <w:tabs>
              <w:tab w:val="center" w:pos="4419"/>
              <w:tab w:val="right" w:pos="8838"/>
            </w:tabs>
            <w:jc w:val="center"/>
            <w:rPr>
              <w:rFonts w:ascii="Arial" w:eastAsia="Arial" w:hAnsi="Arial" w:cs="Arial"/>
              <w:color w:val="000000"/>
              <w:sz w:val="18"/>
              <w:szCs w:val="18"/>
            </w:rPr>
          </w:pPr>
          <w:r w:rsidRPr="005C7DB7">
            <w:rPr>
              <w:rFonts w:ascii="Arial" w:eastAsia="Arial" w:hAnsi="Arial" w:cs="Arial"/>
              <w:b/>
              <w:color w:val="000000"/>
              <w:sz w:val="18"/>
              <w:szCs w:val="18"/>
            </w:rPr>
            <w:t>P</w:t>
          </w:r>
          <w:r w:rsidR="005C7DB7">
            <w:rPr>
              <w:rFonts w:ascii="Arial" w:eastAsia="Arial" w:hAnsi="Arial" w:cs="Arial"/>
              <w:b/>
              <w:color w:val="000000"/>
              <w:sz w:val="18"/>
              <w:szCs w:val="18"/>
            </w:rPr>
            <w:t>rocedimiento</w:t>
          </w:r>
          <w:r w:rsidR="005C7DB7" w:rsidRPr="005C7DB7">
            <w:rPr>
              <w:rFonts w:ascii="Arial" w:eastAsia="Arial" w:hAnsi="Arial" w:cs="Arial"/>
              <w:b/>
              <w:color w:val="000000"/>
              <w:sz w:val="18"/>
              <w:szCs w:val="18"/>
            </w:rPr>
            <w:t xml:space="preserve">: </w:t>
          </w:r>
          <w:r w:rsidRPr="005C7DB7">
            <w:rPr>
              <w:rFonts w:ascii="Arial" w:eastAsia="Arial Narrow" w:hAnsi="Arial" w:cs="Arial"/>
              <w:sz w:val="18"/>
              <w:szCs w:val="18"/>
            </w:rPr>
            <w:t>Identificación, alistamiento y disposición de datos para el sistema de información socioambiental (SSA)</w:t>
          </w:r>
        </w:p>
      </w:tc>
    </w:tr>
  </w:tbl>
  <w:p w14:paraId="000002EB" w14:textId="77777777" w:rsidR="00E558CC" w:rsidRDefault="00E558CC">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0FC3"/>
    <w:multiLevelType w:val="multilevel"/>
    <w:tmpl w:val="ABBCF0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0EE5772"/>
    <w:multiLevelType w:val="multilevel"/>
    <w:tmpl w:val="E10AC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1A50C9"/>
    <w:multiLevelType w:val="multilevel"/>
    <w:tmpl w:val="C5A6182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02B86CA9"/>
    <w:multiLevelType w:val="multilevel"/>
    <w:tmpl w:val="9740E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2D377C9"/>
    <w:multiLevelType w:val="multilevel"/>
    <w:tmpl w:val="3274F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AB321E"/>
    <w:multiLevelType w:val="multilevel"/>
    <w:tmpl w:val="CCF0A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93073C"/>
    <w:multiLevelType w:val="multilevel"/>
    <w:tmpl w:val="8F9A7A3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99A16E5"/>
    <w:multiLevelType w:val="hybridMultilevel"/>
    <w:tmpl w:val="2926E3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D856640"/>
    <w:multiLevelType w:val="multilevel"/>
    <w:tmpl w:val="DE3C3AD4"/>
    <w:lvl w:ilvl="0">
      <w:start w:val="5"/>
      <w:numFmt w:val="decimal"/>
      <w:lvlText w:val="%1."/>
      <w:lvlJc w:val="left"/>
      <w:pPr>
        <w:ind w:left="360" w:hanging="360"/>
      </w:pPr>
      <w:rPr>
        <w:rFonts w:hint="default"/>
      </w:rPr>
    </w:lvl>
    <w:lvl w:ilvl="1">
      <w:start w:val="1"/>
      <w:numFmt w:val="decimal"/>
      <w:lvlText w:val="%1.%2."/>
      <w:lvlJc w:val="left"/>
      <w:pPr>
        <w:ind w:left="790" w:hanging="720"/>
      </w:pPr>
      <w:rPr>
        <w:rFonts w:hint="default"/>
      </w:rPr>
    </w:lvl>
    <w:lvl w:ilvl="2">
      <w:start w:val="1"/>
      <w:numFmt w:val="decimal"/>
      <w:lvlText w:val="%1.%2.%3."/>
      <w:lvlJc w:val="left"/>
      <w:pPr>
        <w:ind w:left="860" w:hanging="720"/>
      </w:pPr>
      <w:rPr>
        <w:rFonts w:hint="default"/>
      </w:rPr>
    </w:lvl>
    <w:lvl w:ilvl="3">
      <w:start w:val="1"/>
      <w:numFmt w:val="decimal"/>
      <w:lvlText w:val="%1.%2.%3.%4."/>
      <w:lvlJc w:val="left"/>
      <w:pPr>
        <w:ind w:left="1290" w:hanging="1080"/>
      </w:pPr>
      <w:rPr>
        <w:rFonts w:hint="default"/>
      </w:rPr>
    </w:lvl>
    <w:lvl w:ilvl="4">
      <w:start w:val="1"/>
      <w:numFmt w:val="decimal"/>
      <w:lvlText w:val="%1.%2.%3.%4.%5."/>
      <w:lvlJc w:val="left"/>
      <w:pPr>
        <w:ind w:left="1360" w:hanging="1080"/>
      </w:pPr>
      <w:rPr>
        <w:rFonts w:hint="default"/>
      </w:rPr>
    </w:lvl>
    <w:lvl w:ilvl="5">
      <w:start w:val="1"/>
      <w:numFmt w:val="decimal"/>
      <w:lvlText w:val="%1.%2.%3.%4.%5.%6."/>
      <w:lvlJc w:val="left"/>
      <w:pPr>
        <w:ind w:left="1790" w:hanging="144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2290" w:hanging="1800"/>
      </w:pPr>
      <w:rPr>
        <w:rFonts w:hint="default"/>
      </w:rPr>
    </w:lvl>
    <w:lvl w:ilvl="8">
      <w:start w:val="1"/>
      <w:numFmt w:val="decimal"/>
      <w:lvlText w:val="%1.%2.%3.%4.%5.%6.%7.%8.%9."/>
      <w:lvlJc w:val="left"/>
      <w:pPr>
        <w:ind w:left="2360" w:hanging="1800"/>
      </w:pPr>
      <w:rPr>
        <w:rFonts w:hint="default"/>
      </w:rPr>
    </w:lvl>
  </w:abstractNum>
  <w:abstractNum w:abstractNumId="9" w15:restartNumberingAfterBreak="0">
    <w:nsid w:val="0E7438C4"/>
    <w:multiLevelType w:val="multilevel"/>
    <w:tmpl w:val="092E6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EED5FE3"/>
    <w:multiLevelType w:val="multilevel"/>
    <w:tmpl w:val="893C2612"/>
    <w:lvl w:ilvl="0">
      <w:start w:val="3"/>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47A41DE"/>
    <w:multiLevelType w:val="multilevel"/>
    <w:tmpl w:val="3BA20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77934F6"/>
    <w:multiLevelType w:val="multilevel"/>
    <w:tmpl w:val="0494F14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1B4B3FCC"/>
    <w:multiLevelType w:val="multilevel"/>
    <w:tmpl w:val="6E2E4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C0B0ED2"/>
    <w:multiLevelType w:val="multilevel"/>
    <w:tmpl w:val="66F41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CC8524C"/>
    <w:multiLevelType w:val="multilevel"/>
    <w:tmpl w:val="DA5481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1D5204F0"/>
    <w:multiLevelType w:val="multilevel"/>
    <w:tmpl w:val="4B428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F7A4F52"/>
    <w:multiLevelType w:val="hybridMultilevel"/>
    <w:tmpl w:val="5DDC3BA8"/>
    <w:lvl w:ilvl="0" w:tplc="240A0001">
      <w:start w:val="1"/>
      <w:numFmt w:val="bullet"/>
      <w:lvlText w:val=""/>
      <w:lvlJc w:val="left"/>
      <w:pPr>
        <w:ind w:left="1150" w:hanging="360"/>
      </w:pPr>
      <w:rPr>
        <w:rFonts w:ascii="Symbol" w:hAnsi="Symbol" w:hint="default"/>
      </w:rPr>
    </w:lvl>
    <w:lvl w:ilvl="1" w:tplc="240A0003" w:tentative="1">
      <w:start w:val="1"/>
      <w:numFmt w:val="bullet"/>
      <w:lvlText w:val="o"/>
      <w:lvlJc w:val="left"/>
      <w:pPr>
        <w:ind w:left="1870" w:hanging="360"/>
      </w:pPr>
      <w:rPr>
        <w:rFonts w:ascii="Courier New" w:hAnsi="Courier New" w:cs="Courier New" w:hint="default"/>
      </w:rPr>
    </w:lvl>
    <w:lvl w:ilvl="2" w:tplc="240A0005" w:tentative="1">
      <w:start w:val="1"/>
      <w:numFmt w:val="bullet"/>
      <w:lvlText w:val=""/>
      <w:lvlJc w:val="left"/>
      <w:pPr>
        <w:ind w:left="2590" w:hanging="360"/>
      </w:pPr>
      <w:rPr>
        <w:rFonts w:ascii="Wingdings" w:hAnsi="Wingdings" w:hint="default"/>
      </w:rPr>
    </w:lvl>
    <w:lvl w:ilvl="3" w:tplc="240A0001" w:tentative="1">
      <w:start w:val="1"/>
      <w:numFmt w:val="bullet"/>
      <w:lvlText w:val=""/>
      <w:lvlJc w:val="left"/>
      <w:pPr>
        <w:ind w:left="3310" w:hanging="360"/>
      </w:pPr>
      <w:rPr>
        <w:rFonts w:ascii="Symbol" w:hAnsi="Symbol" w:hint="default"/>
      </w:rPr>
    </w:lvl>
    <w:lvl w:ilvl="4" w:tplc="240A0003" w:tentative="1">
      <w:start w:val="1"/>
      <w:numFmt w:val="bullet"/>
      <w:lvlText w:val="o"/>
      <w:lvlJc w:val="left"/>
      <w:pPr>
        <w:ind w:left="4030" w:hanging="360"/>
      </w:pPr>
      <w:rPr>
        <w:rFonts w:ascii="Courier New" w:hAnsi="Courier New" w:cs="Courier New" w:hint="default"/>
      </w:rPr>
    </w:lvl>
    <w:lvl w:ilvl="5" w:tplc="240A0005" w:tentative="1">
      <w:start w:val="1"/>
      <w:numFmt w:val="bullet"/>
      <w:lvlText w:val=""/>
      <w:lvlJc w:val="left"/>
      <w:pPr>
        <w:ind w:left="4750" w:hanging="360"/>
      </w:pPr>
      <w:rPr>
        <w:rFonts w:ascii="Wingdings" w:hAnsi="Wingdings" w:hint="default"/>
      </w:rPr>
    </w:lvl>
    <w:lvl w:ilvl="6" w:tplc="240A0001" w:tentative="1">
      <w:start w:val="1"/>
      <w:numFmt w:val="bullet"/>
      <w:lvlText w:val=""/>
      <w:lvlJc w:val="left"/>
      <w:pPr>
        <w:ind w:left="5470" w:hanging="360"/>
      </w:pPr>
      <w:rPr>
        <w:rFonts w:ascii="Symbol" w:hAnsi="Symbol" w:hint="default"/>
      </w:rPr>
    </w:lvl>
    <w:lvl w:ilvl="7" w:tplc="240A0003" w:tentative="1">
      <w:start w:val="1"/>
      <w:numFmt w:val="bullet"/>
      <w:lvlText w:val="o"/>
      <w:lvlJc w:val="left"/>
      <w:pPr>
        <w:ind w:left="6190" w:hanging="360"/>
      </w:pPr>
      <w:rPr>
        <w:rFonts w:ascii="Courier New" w:hAnsi="Courier New" w:cs="Courier New" w:hint="default"/>
      </w:rPr>
    </w:lvl>
    <w:lvl w:ilvl="8" w:tplc="240A0005" w:tentative="1">
      <w:start w:val="1"/>
      <w:numFmt w:val="bullet"/>
      <w:lvlText w:val=""/>
      <w:lvlJc w:val="left"/>
      <w:pPr>
        <w:ind w:left="6910" w:hanging="360"/>
      </w:pPr>
      <w:rPr>
        <w:rFonts w:ascii="Wingdings" w:hAnsi="Wingdings" w:hint="default"/>
      </w:rPr>
    </w:lvl>
  </w:abstractNum>
  <w:abstractNum w:abstractNumId="18" w15:restartNumberingAfterBreak="0">
    <w:nsid w:val="275E0758"/>
    <w:multiLevelType w:val="multilevel"/>
    <w:tmpl w:val="FA16B3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29D1620F"/>
    <w:multiLevelType w:val="multilevel"/>
    <w:tmpl w:val="2E96BCE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F1C00D6"/>
    <w:multiLevelType w:val="hybridMultilevel"/>
    <w:tmpl w:val="8DEAAE32"/>
    <w:lvl w:ilvl="0" w:tplc="240A0001">
      <w:start w:val="1"/>
      <w:numFmt w:val="bullet"/>
      <w:lvlText w:val=""/>
      <w:lvlJc w:val="left"/>
      <w:pPr>
        <w:ind w:left="1150" w:hanging="360"/>
      </w:pPr>
      <w:rPr>
        <w:rFonts w:ascii="Symbol" w:hAnsi="Symbol" w:hint="default"/>
      </w:rPr>
    </w:lvl>
    <w:lvl w:ilvl="1" w:tplc="240A0003" w:tentative="1">
      <w:start w:val="1"/>
      <w:numFmt w:val="bullet"/>
      <w:lvlText w:val="o"/>
      <w:lvlJc w:val="left"/>
      <w:pPr>
        <w:ind w:left="1870" w:hanging="360"/>
      </w:pPr>
      <w:rPr>
        <w:rFonts w:ascii="Courier New" w:hAnsi="Courier New" w:cs="Courier New" w:hint="default"/>
      </w:rPr>
    </w:lvl>
    <w:lvl w:ilvl="2" w:tplc="240A0005" w:tentative="1">
      <w:start w:val="1"/>
      <w:numFmt w:val="bullet"/>
      <w:lvlText w:val=""/>
      <w:lvlJc w:val="left"/>
      <w:pPr>
        <w:ind w:left="2590" w:hanging="360"/>
      </w:pPr>
      <w:rPr>
        <w:rFonts w:ascii="Wingdings" w:hAnsi="Wingdings" w:hint="default"/>
      </w:rPr>
    </w:lvl>
    <w:lvl w:ilvl="3" w:tplc="240A0001" w:tentative="1">
      <w:start w:val="1"/>
      <w:numFmt w:val="bullet"/>
      <w:lvlText w:val=""/>
      <w:lvlJc w:val="left"/>
      <w:pPr>
        <w:ind w:left="3310" w:hanging="360"/>
      </w:pPr>
      <w:rPr>
        <w:rFonts w:ascii="Symbol" w:hAnsi="Symbol" w:hint="default"/>
      </w:rPr>
    </w:lvl>
    <w:lvl w:ilvl="4" w:tplc="240A0003" w:tentative="1">
      <w:start w:val="1"/>
      <w:numFmt w:val="bullet"/>
      <w:lvlText w:val="o"/>
      <w:lvlJc w:val="left"/>
      <w:pPr>
        <w:ind w:left="4030" w:hanging="360"/>
      </w:pPr>
      <w:rPr>
        <w:rFonts w:ascii="Courier New" w:hAnsi="Courier New" w:cs="Courier New" w:hint="default"/>
      </w:rPr>
    </w:lvl>
    <w:lvl w:ilvl="5" w:tplc="240A0005" w:tentative="1">
      <w:start w:val="1"/>
      <w:numFmt w:val="bullet"/>
      <w:lvlText w:val=""/>
      <w:lvlJc w:val="left"/>
      <w:pPr>
        <w:ind w:left="4750" w:hanging="360"/>
      </w:pPr>
      <w:rPr>
        <w:rFonts w:ascii="Wingdings" w:hAnsi="Wingdings" w:hint="default"/>
      </w:rPr>
    </w:lvl>
    <w:lvl w:ilvl="6" w:tplc="240A0001" w:tentative="1">
      <w:start w:val="1"/>
      <w:numFmt w:val="bullet"/>
      <w:lvlText w:val=""/>
      <w:lvlJc w:val="left"/>
      <w:pPr>
        <w:ind w:left="5470" w:hanging="360"/>
      </w:pPr>
      <w:rPr>
        <w:rFonts w:ascii="Symbol" w:hAnsi="Symbol" w:hint="default"/>
      </w:rPr>
    </w:lvl>
    <w:lvl w:ilvl="7" w:tplc="240A0003" w:tentative="1">
      <w:start w:val="1"/>
      <w:numFmt w:val="bullet"/>
      <w:lvlText w:val="o"/>
      <w:lvlJc w:val="left"/>
      <w:pPr>
        <w:ind w:left="6190" w:hanging="360"/>
      </w:pPr>
      <w:rPr>
        <w:rFonts w:ascii="Courier New" w:hAnsi="Courier New" w:cs="Courier New" w:hint="default"/>
      </w:rPr>
    </w:lvl>
    <w:lvl w:ilvl="8" w:tplc="240A0005" w:tentative="1">
      <w:start w:val="1"/>
      <w:numFmt w:val="bullet"/>
      <w:lvlText w:val=""/>
      <w:lvlJc w:val="left"/>
      <w:pPr>
        <w:ind w:left="6910" w:hanging="360"/>
      </w:pPr>
      <w:rPr>
        <w:rFonts w:ascii="Wingdings" w:hAnsi="Wingdings" w:hint="default"/>
      </w:rPr>
    </w:lvl>
  </w:abstractNum>
  <w:abstractNum w:abstractNumId="21" w15:restartNumberingAfterBreak="0">
    <w:nsid w:val="319C62BA"/>
    <w:multiLevelType w:val="multilevel"/>
    <w:tmpl w:val="9B520F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327978AD"/>
    <w:multiLevelType w:val="multilevel"/>
    <w:tmpl w:val="9DF44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3B5655A"/>
    <w:multiLevelType w:val="multilevel"/>
    <w:tmpl w:val="E1260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D412F31"/>
    <w:multiLevelType w:val="multilevel"/>
    <w:tmpl w:val="6CE286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419A0415"/>
    <w:multiLevelType w:val="multilevel"/>
    <w:tmpl w:val="8A569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7025FBE"/>
    <w:multiLevelType w:val="multilevel"/>
    <w:tmpl w:val="8DF2E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8CC08A7"/>
    <w:multiLevelType w:val="hybridMultilevel"/>
    <w:tmpl w:val="94B2E7BC"/>
    <w:lvl w:ilvl="0" w:tplc="5A3E5A36">
      <w:start w:val="1"/>
      <w:numFmt w:val="lowerLetter"/>
      <w:lvlText w:val="%1."/>
      <w:lvlJc w:val="left"/>
      <w:pPr>
        <w:ind w:left="790" w:hanging="360"/>
      </w:pPr>
      <w:rPr>
        <w:rFonts w:hint="default"/>
      </w:rPr>
    </w:lvl>
    <w:lvl w:ilvl="1" w:tplc="240A0001">
      <w:start w:val="1"/>
      <w:numFmt w:val="bullet"/>
      <w:lvlText w:val=""/>
      <w:lvlJc w:val="left"/>
      <w:pPr>
        <w:ind w:left="1510" w:hanging="360"/>
      </w:pPr>
      <w:rPr>
        <w:rFonts w:ascii="Symbol" w:hAnsi="Symbol" w:hint="default"/>
      </w:rPr>
    </w:lvl>
    <w:lvl w:ilvl="2" w:tplc="240A001B" w:tentative="1">
      <w:start w:val="1"/>
      <w:numFmt w:val="lowerRoman"/>
      <w:lvlText w:val="%3."/>
      <w:lvlJc w:val="right"/>
      <w:pPr>
        <w:ind w:left="2230" w:hanging="180"/>
      </w:pPr>
    </w:lvl>
    <w:lvl w:ilvl="3" w:tplc="240A000F" w:tentative="1">
      <w:start w:val="1"/>
      <w:numFmt w:val="decimal"/>
      <w:lvlText w:val="%4."/>
      <w:lvlJc w:val="left"/>
      <w:pPr>
        <w:ind w:left="2950" w:hanging="360"/>
      </w:pPr>
    </w:lvl>
    <w:lvl w:ilvl="4" w:tplc="240A0019" w:tentative="1">
      <w:start w:val="1"/>
      <w:numFmt w:val="lowerLetter"/>
      <w:lvlText w:val="%5."/>
      <w:lvlJc w:val="left"/>
      <w:pPr>
        <w:ind w:left="3670" w:hanging="360"/>
      </w:pPr>
    </w:lvl>
    <w:lvl w:ilvl="5" w:tplc="240A001B" w:tentative="1">
      <w:start w:val="1"/>
      <w:numFmt w:val="lowerRoman"/>
      <w:lvlText w:val="%6."/>
      <w:lvlJc w:val="right"/>
      <w:pPr>
        <w:ind w:left="4390" w:hanging="180"/>
      </w:pPr>
    </w:lvl>
    <w:lvl w:ilvl="6" w:tplc="240A000F" w:tentative="1">
      <w:start w:val="1"/>
      <w:numFmt w:val="decimal"/>
      <w:lvlText w:val="%7."/>
      <w:lvlJc w:val="left"/>
      <w:pPr>
        <w:ind w:left="5110" w:hanging="360"/>
      </w:pPr>
    </w:lvl>
    <w:lvl w:ilvl="7" w:tplc="240A0019" w:tentative="1">
      <w:start w:val="1"/>
      <w:numFmt w:val="lowerLetter"/>
      <w:lvlText w:val="%8."/>
      <w:lvlJc w:val="left"/>
      <w:pPr>
        <w:ind w:left="5830" w:hanging="360"/>
      </w:pPr>
    </w:lvl>
    <w:lvl w:ilvl="8" w:tplc="240A001B" w:tentative="1">
      <w:start w:val="1"/>
      <w:numFmt w:val="lowerRoman"/>
      <w:lvlText w:val="%9."/>
      <w:lvlJc w:val="right"/>
      <w:pPr>
        <w:ind w:left="6550" w:hanging="180"/>
      </w:pPr>
    </w:lvl>
  </w:abstractNum>
  <w:abstractNum w:abstractNumId="28" w15:restartNumberingAfterBreak="0">
    <w:nsid w:val="4A2E1AF0"/>
    <w:multiLevelType w:val="multilevel"/>
    <w:tmpl w:val="1EFCF9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C006262"/>
    <w:multiLevelType w:val="multilevel"/>
    <w:tmpl w:val="25547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E694FD1"/>
    <w:multiLevelType w:val="multilevel"/>
    <w:tmpl w:val="A2E83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E822062"/>
    <w:multiLevelType w:val="multilevel"/>
    <w:tmpl w:val="1CF41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0772663"/>
    <w:multiLevelType w:val="multilevel"/>
    <w:tmpl w:val="D4265C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50CC6576"/>
    <w:multiLevelType w:val="multilevel"/>
    <w:tmpl w:val="560ECEC0"/>
    <w:lvl w:ilvl="0">
      <w:start w:val="1"/>
      <w:numFmt w:val="decimal"/>
      <w:lvlText w:val="%1."/>
      <w:lvlJc w:val="left"/>
      <w:pPr>
        <w:ind w:left="430" w:hanging="360"/>
      </w:pPr>
      <w:rPr>
        <w:b/>
        <w:color w:val="000000"/>
      </w:rPr>
    </w:lvl>
    <w:lvl w:ilvl="1">
      <w:start w:val="2"/>
      <w:numFmt w:val="decimal"/>
      <w:lvlText w:val="%1.%2."/>
      <w:lvlJc w:val="left"/>
      <w:pPr>
        <w:ind w:left="790" w:hanging="360"/>
      </w:pPr>
    </w:lvl>
    <w:lvl w:ilvl="2">
      <w:start w:val="1"/>
      <w:numFmt w:val="decimal"/>
      <w:lvlText w:val="%1.%2.%3."/>
      <w:lvlJc w:val="left"/>
      <w:pPr>
        <w:ind w:left="1510" w:hanging="720"/>
      </w:pPr>
    </w:lvl>
    <w:lvl w:ilvl="3">
      <w:start w:val="1"/>
      <w:numFmt w:val="decimal"/>
      <w:lvlText w:val="%1.%2.%3.%4."/>
      <w:lvlJc w:val="left"/>
      <w:pPr>
        <w:ind w:left="1870" w:hanging="720"/>
      </w:pPr>
    </w:lvl>
    <w:lvl w:ilvl="4">
      <w:start w:val="1"/>
      <w:numFmt w:val="decimal"/>
      <w:lvlText w:val="%1.%2.%3.%4.%5."/>
      <w:lvlJc w:val="left"/>
      <w:pPr>
        <w:ind w:left="2590" w:hanging="1080"/>
      </w:pPr>
    </w:lvl>
    <w:lvl w:ilvl="5">
      <w:start w:val="1"/>
      <w:numFmt w:val="decimal"/>
      <w:lvlText w:val="%1.%2.%3.%4.%5.%6."/>
      <w:lvlJc w:val="left"/>
      <w:pPr>
        <w:ind w:left="2950" w:hanging="1080"/>
      </w:pPr>
    </w:lvl>
    <w:lvl w:ilvl="6">
      <w:start w:val="1"/>
      <w:numFmt w:val="decimal"/>
      <w:lvlText w:val="%1.%2.%3.%4.%5.%6.%7."/>
      <w:lvlJc w:val="left"/>
      <w:pPr>
        <w:ind w:left="3670" w:hanging="1440"/>
      </w:pPr>
    </w:lvl>
    <w:lvl w:ilvl="7">
      <w:start w:val="1"/>
      <w:numFmt w:val="decimal"/>
      <w:lvlText w:val="%1.%2.%3.%4.%5.%6.%7.%8."/>
      <w:lvlJc w:val="left"/>
      <w:pPr>
        <w:ind w:left="4030" w:hanging="1440"/>
      </w:pPr>
    </w:lvl>
    <w:lvl w:ilvl="8">
      <w:start w:val="1"/>
      <w:numFmt w:val="decimal"/>
      <w:lvlText w:val="%1.%2.%3.%4.%5.%6.%7.%8.%9."/>
      <w:lvlJc w:val="left"/>
      <w:pPr>
        <w:ind w:left="4750" w:hanging="1800"/>
      </w:pPr>
    </w:lvl>
  </w:abstractNum>
  <w:abstractNum w:abstractNumId="34" w15:restartNumberingAfterBreak="0">
    <w:nsid w:val="5376283E"/>
    <w:multiLevelType w:val="multilevel"/>
    <w:tmpl w:val="1C96E5B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15:restartNumberingAfterBreak="0">
    <w:nsid w:val="56304832"/>
    <w:multiLevelType w:val="multilevel"/>
    <w:tmpl w:val="E9341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D8D3B6D"/>
    <w:multiLevelType w:val="multilevel"/>
    <w:tmpl w:val="08308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18B6FE2"/>
    <w:multiLevelType w:val="multilevel"/>
    <w:tmpl w:val="E1980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26341FB"/>
    <w:multiLevelType w:val="multilevel"/>
    <w:tmpl w:val="13807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4A66DE2"/>
    <w:multiLevelType w:val="multilevel"/>
    <w:tmpl w:val="733C2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5EA0388"/>
    <w:multiLevelType w:val="multilevel"/>
    <w:tmpl w:val="3BE87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6CC719E"/>
    <w:multiLevelType w:val="multilevel"/>
    <w:tmpl w:val="02641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75A235D"/>
    <w:multiLevelType w:val="multilevel"/>
    <w:tmpl w:val="AF447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9D84210"/>
    <w:multiLevelType w:val="multilevel"/>
    <w:tmpl w:val="3AB0E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5CA2367"/>
    <w:multiLevelType w:val="multilevel"/>
    <w:tmpl w:val="DAB619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77B936FA"/>
    <w:multiLevelType w:val="multilevel"/>
    <w:tmpl w:val="9CCEF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A0614DF"/>
    <w:multiLevelType w:val="multilevel"/>
    <w:tmpl w:val="C9C65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D1B35DD"/>
    <w:multiLevelType w:val="multilevel"/>
    <w:tmpl w:val="19788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DB54D0E"/>
    <w:multiLevelType w:val="multilevel"/>
    <w:tmpl w:val="D4F2E5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82275836">
    <w:abstractNumId w:val="28"/>
  </w:num>
  <w:num w:numId="2" w16cid:durableId="481430006">
    <w:abstractNumId w:val="24"/>
  </w:num>
  <w:num w:numId="3" w16cid:durableId="119154032">
    <w:abstractNumId w:val="18"/>
  </w:num>
  <w:num w:numId="4" w16cid:durableId="1626958684">
    <w:abstractNumId w:val="11"/>
  </w:num>
  <w:num w:numId="5" w16cid:durableId="1816071542">
    <w:abstractNumId w:val="44"/>
  </w:num>
  <w:num w:numId="6" w16cid:durableId="1479758599">
    <w:abstractNumId w:val="4"/>
  </w:num>
  <w:num w:numId="7" w16cid:durableId="1255356328">
    <w:abstractNumId w:val="25"/>
  </w:num>
  <w:num w:numId="8" w16cid:durableId="1092361024">
    <w:abstractNumId w:val="33"/>
  </w:num>
  <w:num w:numId="9" w16cid:durableId="1451440488">
    <w:abstractNumId w:val="35"/>
  </w:num>
  <w:num w:numId="10" w16cid:durableId="1979989407">
    <w:abstractNumId w:val="45"/>
  </w:num>
  <w:num w:numId="11" w16cid:durableId="1000885260">
    <w:abstractNumId w:val="19"/>
  </w:num>
  <w:num w:numId="12" w16cid:durableId="65953235">
    <w:abstractNumId w:val="36"/>
  </w:num>
  <w:num w:numId="13" w16cid:durableId="719791468">
    <w:abstractNumId w:val="31"/>
  </w:num>
  <w:num w:numId="14" w16cid:durableId="85539268">
    <w:abstractNumId w:val="22"/>
  </w:num>
  <w:num w:numId="15" w16cid:durableId="1985548298">
    <w:abstractNumId w:val="23"/>
  </w:num>
  <w:num w:numId="16" w16cid:durableId="300770234">
    <w:abstractNumId w:val="37"/>
  </w:num>
  <w:num w:numId="17" w16cid:durableId="1696736724">
    <w:abstractNumId w:val="47"/>
  </w:num>
  <w:num w:numId="18" w16cid:durableId="1243490615">
    <w:abstractNumId w:val="0"/>
  </w:num>
  <w:num w:numId="19" w16cid:durableId="586504795">
    <w:abstractNumId w:val="38"/>
  </w:num>
  <w:num w:numId="20" w16cid:durableId="1630041095">
    <w:abstractNumId w:val="42"/>
  </w:num>
  <w:num w:numId="21" w16cid:durableId="1412778552">
    <w:abstractNumId w:val="39"/>
  </w:num>
  <w:num w:numId="22" w16cid:durableId="394283838">
    <w:abstractNumId w:val="6"/>
  </w:num>
  <w:num w:numId="23" w16cid:durableId="1439329481">
    <w:abstractNumId w:val="3"/>
  </w:num>
  <w:num w:numId="24" w16cid:durableId="503474530">
    <w:abstractNumId w:val="13"/>
  </w:num>
  <w:num w:numId="25" w16cid:durableId="200677707">
    <w:abstractNumId w:val="12"/>
  </w:num>
  <w:num w:numId="26" w16cid:durableId="2137867932">
    <w:abstractNumId w:val="46"/>
  </w:num>
  <w:num w:numId="27" w16cid:durableId="652754791">
    <w:abstractNumId w:val="14"/>
  </w:num>
  <w:num w:numId="28" w16cid:durableId="183131148">
    <w:abstractNumId w:val="15"/>
  </w:num>
  <w:num w:numId="29" w16cid:durableId="1598101275">
    <w:abstractNumId w:val="40"/>
  </w:num>
  <w:num w:numId="30" w16cid:durableId="539629938">
    <w:abstractNumId w:val="5"/>
  </w:num>
  <w:num w:numId="31" w16cid:durableId="1368868398">
    <w:abstractNumId w:val="16"/>
  </w:num>
  <w:num w:numId="32" w16cid:durableId="938491575">
    <w:abstractNumId w:val="30"/>
  </w:num>
  <w:num w:numId="33" w16cid:durableId="1588417551">
    <w:abstractNumId w:val="10"/>
  </w:num>
  <w:num w:numId="34" w16cid:durableId="917591172">
    <w:abstractNumId w:val="43"/>
  </w:num>
  <w:num w:numId="35" w16cid:durableId="1296911695">
    <w:abstractNumId w:val="21"/>
  </w:num>
  <w:num w:numId="36" w16cid:durableId="1542983624">
    <w:abstractNumId w:val="48"/>
  </w:num>
  <w:num w:numId="37" w16cid:durableId="1998609569">
    <w:abstractNumId w:val="2"/>
  </w:num>
  <w:num w:numId="38" w16cid:durableId="1176189728">
    <w:abstractNumId w:val="26"/>
  </w:num>
  <w:num w:numId="39" w16cid:durableId="749274876">
    <w:abstractNumId w:val="1"/>
  </w:num>
  <w:num w:numId="40" w16cid:durableId="1030187667">
    <w:abstractNumId w:val="41"/>
  </w:num>
  <w:num w:numId="41" w16cid:durableId="86199016">
    <w:abstractNumId w:val="29"/>
  </w:num>
  <w:num w:numId="42" w16cid:durableId="2119566315">
    <w:abstractNumId w:val="32"/>
  </w:num>
  <w:num w:numId="43" w16cid:durableId="2071921174">
    <w:abstractNumId w:val="9"/>
  </w:num>
  <w:num w:numId="44" w16cid:durableId="1920090469">
    <w:abstractNumId w:val="34"/>
  </w:num>
  <w:num w:numId="45" w16cid:durableId="317417369">
    <w:abstractNumId w:val="17"/>
  </w:num>
  <w:num w:numId="46" w16cid:durableId="873541365">
    <w:abstractNumId w:val="27"/>
  </w:num>
  <w:num w:numId="47" w16cid:durableId="1061518228">
    <w:abstractNumId w:val="20"/>
  </w:num>
  <w:num w:numId="48" w16cid:durableId="594939862">
    <w:abstractNumId w:val="8"/>
  </w:num>
  <w:num w:numId="49" w16cid:durableId="20833357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8CC"/>
    <w:rsid w:val="00005537"/>
    <w:rsid w:val="00013E6C"/>
    <w:rsid w:val="00042363"/>
    <w:rsid w:val="000C3807"/>
    <w:rsid w:val="000F102C"/>
    <w:rsid w:val="0012317E"/>
    <w:rsid w:val="00136094"/>
    <w:rsid w:val="00217F4D"/>
    <w:rsid w:val="00224410"/>
    <w:rsid w:val="0022718C"/>
    <w:rsid w:val="00241CF9"/>
    <w:rsid w:val="002644CA"/>
    <w:rsid w:val="002C3D14"/>
    <w:rsid w:val="00322C4D"/>
    <w:rsid w:val="00333DB1"/>
    <w:rsid w:val="003614F8"/>
    <w:rsid w:val="003855CA"/>
    <w:rsid w:val="003B01B5"/>
    <w:rsid w:val="003C1DE7"/>
    <w:rsid w:val="003F1A98"/>
    <w:rsid w:val="00400FA8"/>
    <w:rsid w:val="00416E4E"/>
    <w:rsid w:val="004448B5"/>
    <w:rsid w:val="00463314"/>
    <w:rsid w:val="00471A1E"/>
    <w:rsid w:val="004722B9"/>
    <w:rsid w:val="004834E0"/>
    <w:rsid w:val="004C7494"/>
    <w:rsid w:val="004E393B"/>
    <w:rsid w:val="00517F80"/>
    <w:rsid w:val="0055599A"/>
    <w:rsid w:val="005C1BB9"/>
    <w:rsid w:val="005C3A37"/>
    <w:rsid w:val="005C7DB7"/>
    <w:rsid w:val="005E3906"/>
    <w:rsid w:val="006274CB"/>
    <w:rsid w:val="006A070F"/>
    <w:rsid w:val="006F2A54"/>
    <w:rsid w:val="0075197F"/>
    <w:rsid w:val="00793AF7"/>
    <w:rsid w:val="007975AC"/>
    <w:rsid w:val="007A31D4"/>
    <w:rsid w:val="00823FA4"/>
    <w:rsid w:val="008240C8"/>
    <w:rsid w:val="00862F31"/>
    <w:rsid w:val="00863C64"/>
    <w:rsid w:val="008C48CF"/>
    <w:rsid w:val="008D4EC6"/>
    <w:rsid w:val="008F499D"/>
    <w:rsid w:val="00903FB2"/>
    <w:rsid w:val="00917F56"/>
    <w:rsid w:val="00964D8E"/>
    <w:rsid w:val="00970A66"/>
    <w:rsid w:val="009A3036"/>
    <w:rsid w:val="009B0EE4"/>
    <w:rsid w:val="009E723A"/>
    <w:rsid w:val="00A013BF"/>
    <w:rsid w:val="00A105E0"/>
    <w:rsid w:val="00A17F03"/>
    <w:rsid w:val="00A82A04"/>
    <w:rsid w:val="00A95C52"/>
    <w:rsid w:val="00AB0587"/>
    <w:rsid w:val="00AB28D0"/>
    <w:rsid w:val="00AE0ADF"/>
    <w:rsid w:val="00B5653A"/>
    <w:rsid w:val="00B86834"/>
    <w:rsid w:val="00BA3108"/>
    <w:rsid w:val="00BC5280"/>
    <w:rsid w:val="00C30D81"/>
    <w:rsid w:val="00C363C8"/>
    <w:rsid w:val="00C51CFB"/>
    <w:rsid w:val="00C62BDB"/>
    <w:rsid w:val="00C75D9C"/>
    <w:rsid w:val="00CA3A58"/>
    <w:rsid w:val="00CA6F9E"/>
    <w:rsid w:val="00CB55C9"/>
    <w:rsid w:val="00CD7E98"/>
    <w:rsid w:val="00D74132"/>
    <w:rsid w:val="00DB1EF6"/>
    <w:rsid w:val="00DC32C8"/>
    <w:rsid w:val="00E04002"/>
    <w:rsid w:val="00E073CA"/>
    <w:rsid w:val="00E17392"/>
    <w:rsid w:val="00E245F5"/>
    <w:rsid w:val="00E558CC"/>
    <w:rsid w:val="00E74449"/>
    <w:rsid w:val="00E957D5"/>
    <w:rsid w:val="00E97A2D"/>
    <w:rsid w:val="00F47436"/>
    <w:rsid w:val="00F83916"/>
    <w:rsid w:val="00F87146"/>
    <w:rsid w:val="00FA795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05897F"/>
  <w15:docId w15:val="{5EEB1E22-8534-4327-BD2A-6B9E6093D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B65"/>
    <w:pPr>
      <w:spacing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link w:val="Ttulo2Car"/>
    <w:uiPriority w:val="9"/>
    <w:semiHidden/>
    <w:unhideWhenUsed/>
    <w:qFormat/>
    <w:rsid w:val="005E2B65"/>
    <w:pPr>
      <w:keepNext/>
      <w:ind w:right="-658"/>
      <w:outlineLvl w:val="1"/>
    </w:pPr>
    <w:rPr>
      <w:rFonts w:ascii="Arial" w:hAnsi="Arial"/>
      <w:b/>
      <w:sz w:val="18"/>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tulo6">
    <w:name w:val="heading 6"/>
    <w:basedOn w:val="Normal"/>
    <w:next w:val="Normal"/>
    <w:link w:val="Ttulo6Car"/>
    <w:uiPriority w:val="9"/>
    <w:semiHidden/>
    <w:unhideWhenUsed/>
    <w:qFormat/>
    <w:rsid w:val="005E2B65"/>
    <w:pPr>
      <w:keepNext/>
      <w:outlineLvl w:val="5"/>
    </w:pPr>
    <w:rPr>
      <w:rFonts w:ascii="Arial" w:hAnsi="Arial"/>
      <w:b/>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tabs>
        <w:tab w:val="left" w:pos="284"/>
      </w:tabs>
      <w:ind w:left="430" w:hanging="360"/>
      <w:jc w:val="both"/>
    </w:pPr>
    <w:rPr>
      <w:b/>
    </w:rPr>
  </w:style>
  <w:style w:type="paragraph" w:styleId="Encabezado">
    <w:name w:val="header"/>
    <w:basedOn w:val="Normal"/>
    <w:link w:val="EncabezadoCar"/>
    <w:unhideWhenUsed/>
    <w:rsid w:val="00F82D51"/>
    <w:pPr>
      <w:tabs>
        <w:tab w:val="center" w:pos="4419"/>
        <w:tab w:val="right" w:pos="8838"/>
      </w:tabs>
    </w:pPr>
  </w:style>
  <w:style w:type="character" w:customStyle="1" w:styleId="EncabezadoCar">
    <w:name w:val="Encabezado Car"/>
    <w:basedOn w:val="Fuentedeprrafopredeter"/>
    <w:link w:val="Encabezado"/>
    <w:uiPriority w:val="99"/>
    <w:rsid w:val="00F82D51"/>
  </w:style>
  <w:style w:type="paragraph" w:styleId="Piedepgina">
    <w:name w:val="footer"/>
    <w:basedOn w:val="Normal"/>
    <w:link w:val="PiedepginaCar"/>
    <w:uiPriority w:val="99"/>
    <w:unhideWhenUsed/>
    <w:rsid w:val="00F82D51"/>
    <w:pPr>
      <w:tabs>
        <w:tab w:val="center" w:pos="4419"/>
        <w:tab w:val="right" w:pos="8838"/>
      </w:tabs>
    </w:pPr>
  </w:style>
  <w:style w:type="character" w:customStyle="1" w:styleId="PiedepginaCar">
    <w:name w:val="Pie de página Car"/>
    <w:basedOn w:val="Fuentedeprrafopredeter"/>
    <w:link w:val="Piedepgina"/>
    <w:uiPriority w:val="99"/>
    <w:rsid w:val="00F82D51"/>
  </w:style>
  <w:style w:type="table" w:styleId="Tablaconcuadrcula">
    <w:name w:val="Table Grid"/>
    <w:basedOn w:val="Tablanormal"/>
    <w:uiPriority w:val="59"/>
    <w:rsid w:val="00F82D5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5387B"/>
    <w:rPr>
      <w:rFonts w:ascii="Tahoma" w:hAnsi="Tahoma" w:cs="Tahoma"/>
      <w:sz w:val="16"/>
      <w:szCs w:val="16"/>
    </w:rPr>
  </w:style>
  <w:style w:type="character" w:customStyle="1" w:styleId="TextodegloboCar">
    <w:name w:val="Texto de globo Car"/>
    <w:basedOn w:val="Fuentedeprrafopredeter"/>
    <w:link w:val="Textodeglobo"/>
    <w:uiPriority w:val="99"/>
    <w:semiHidden/>
    <w:rsid w:val="0005387B"/>
    <w:rPr>
      <w:rFonts w:ascii="Tahoma" w:hAnsi="Tahoma" w:cs="Tahoma"/>
      <w:sz w:val="16"/>
      <w:szCs w:val="16"/>
    </w:rPr>
  </w:style>
  <w:style w:type="character" w:customStyle="1" w:styleId="Ttulo2Car">
    <w:name w:val="Título 2 Car"/>
    <w:basedOn w:val="Fuentedeprrafopredeter"/>
    <w:link w:val="Ttulo2"/>
    <w:rsid w:val="005E2B65"/>
    <w:rPr>
      <w:rFonts w:ascii="Arial" w:eastAsia="Times New Roman" w:hAnsi="Arial" w:cs="Times New Roman"/>
      <w:b/>
      <w:sz w:val="18"/>
      <w:szCs w:val="20"/>
      <w:lang w:val="es-ES" w:eastAsia="es-ES"/>
    </w:rPr>
  </w:style>
  <w:style w:type="character" w:customStyle="1" w:styleId="Ttulo6Car">
    <w:name w:val="Título 6 Car"/>
    <w:basedOn w:val="Fuentedeprrafopredeter"/>
    <w:link w:val="Ttulo6"/>
    <w:rsid w:val="005E2B65"/>
    <w:rPr>
      <w:rFonts w:ascii="Arial" w:eastAsia="Times New Roman" w:hAnsi="Arial" w:cs="Times New Roman"/>
      <w:b/>
      <w:szCs w:val="20"/>
      <w:lang w:val="es-ES" w:eastAsia="es-ES"/>
    </w:rPr>
  </w:style>
  <w:style w:type="paragraph" w:styleId="Textocomentario">
    <w:name w:val="annotation text"/>
    <w:basedOn w:val="Normal"/>
    <w:link w:val="TextocomentarioCar"/>
    <w:uiPriority w:val="99"/>
    <w:rsid w:val="005E2B65"/>
  </w:style>
  <w:style w:type="character" w:customStyle="1" w:styleId="TextocomentarioCar">
    <w:name w:val="Texto comentario Car"/>
    <w:basedOn w:val="Fuentedeprrafopredeter"/>
    <w:link w:val="Textocomentario"/>
    <w:uiPriority w:val="99"/>
    <w:rsid w:val="005E2B65"/>
    <w:rPr>
      <w:rFonts w:ascii="Times New Roman" w:eastAsia="Times New Roman" w:hAnsi="Times New Roman" w:cs="Times New Roman"/>
      <w:sz w:val="20"/>
      <w:szCs w:val="20"/>
      <w:lang w:val="es-ES" w:eastAsia="es-ES"/>
    </w:rPr>
  </w:style>
  <w:style w:type="paragraph" w:styleId="Prrafodelista">
    <w:name w:val="List Paragraph"/>
    <w:basedOn w:val="Normal"/>
    <w:uiPriority w:val="34"/>
    <w:qFormat/>
    <w:rsid w:val="005E2B65"/>
    <w:pPr>
      <w:ind w:left="708"/>
    </w:pPr>
  </w:style>
  <w:style w:type="paragraph" w:styleId="NormalWeb">
    <w:name w:val="Normal (Web)"/>
    <w:basedOn w:val="Normal"/>
    <w:uiPriority w:val="99"/>
    <w:semiHidden/>
    <w:unhideWhenUsed/>
    <w:rsid w:val="002A7950"/>
    <w:pPr>
      <w:spacing w:before="100" w:beforeAutospacing="1" w:after="100" w:afterAutospacing="1"/>
    </w:pPr>
    <w:rPr>
      <w:sz w:val="24"/>
      <w:szCs w:val="24"/>
      <w:lang w:val="es-CO" w:eastAsia="es-CO"/>
    </w:rPr>
  </w:style>
  <w:style w:type="paragraph" w:customStyle="1" w:styleId="Default">
    <w:name w:val="Default"/>
    <w:rsid w:val="00FC402E"/>
    <w:pPr>
      <w:autoSpaceDE w:val="0"/>
      <w:autoSpaceDN w:val="0"/>
      <w:adjustRightInd w:val="0"/>
      <w:spacing w:line="240" w:lineRule="auto"/>
    </w:pPr>
    <w:rPr>
      <w:color w:val="000000"/>
      <w:sz w:val="24"/>
      <w:szCs w:val="24"/>
    </w:rPr>
  </w:style>
  <w:style w:type="character" w:styleId="Refdecomentario">
    <w:name w:val="annotation reference"/>
    <w:uiPriority w:val="99"/>
    <w:rsid w:val="00FC402E"/>
    <w:rPr>
      <w:sz w:val="16"/>
      <w:szCs w:val="16"/>
    </w:rPr>
  </w:style>
  <w:style w:type="paragraph" w:customStyle="1" w:styleId="CarCarCarCarCarCarCarCarCarCarCarCarCarCar">
    <w:name w:val="Car Car Car Car Car Car Car Car Car Car Car Car Car Car"/>
    <w:basedOn w:val="Normal"/>
    <w:semiHidden/>
    <w:rsid w:val="008032D7"/>
    <w:pPr>
      <w:spacing w:after="160" w:line="240" w:lineRule="exact"/>
    </w:pPr>
    <w:rPr>
      <w:rFonts w:ascii="Tahoma" w:hAnsi="Tahoma"/>
      <w:lang w:val="en-US" w:eastAsia="en-US"/>
    </w:rPr>
  </w:style>
  <w:style w:type="paragraph" w:styleId="Asuntodelcomentario">
    <w:name w:val="annotation subject"/>
    <w:basedOn w:val="Textocomentario"/>
    <w:next w:val="Textocomentario"/>
    <w:link w:val="AsuntodelcomentarioCar"/>
    <w:uiPriority w:val="99"/>
    <w:semiHidden/>
    <w:unhideWhenUsed/>
    <w:rsid w:val="00EB7B61"/>
    <w:rPr>
      <w:b/>
      <w:bCs/>
    </w:rPr>
  </w:style>
  <w:style w:type="character" w:customStyle="1" w:styleId="AsuntodelcomentarioCar">
    <w:name w:val="Asunto del comentario Car"/>
    <w:basedOn w:val="TextocomentarioCar"/>
    <w:link w:val="Asuntodelcomentario"/>
    <w:uiPriority w:val="99"/>
    <w:semiHidden/>
    <w:rsid w:val="00EB7B61"/>
    <w:rPr>
      <w:rFonts w:ascii="Times New Roman" w:eastAsia="Times New Roman" w:hAnsi="Times New Roman" w:cs="Times New Roman"/>
      <w:b/>
      <w:bCs/>
      <w:sz w:val="20"/>
      <w:szCs w:val="20"/>
      <w:lang w:val="es-ES" w:eastAsia="es-ES"/>
    </w:rPr>
  </w:style>
  <w:style w:type="paragraph" w:customStyle="1" w:styleId="estilo2">
    <w:name w:val="estilo2"/>
    <w:basedOn w:val="Normal"/>
    <w:rsid w:val="00F451E4"/>
    <w:pPr>
      <w:spacing w:before="100" w:beforeAutospacing="1" w:after="100" w:afterAutospacing="1"/>
    </w:pPr>
    <w:rPr>
      <w:rFonts w:ascii="Arial" w:eastAsia="Calibri" w:hAnsi="Arial" w:cs="Arial"/>
      <w:color w:val="003366"/>
      <w:sz w:val="17"/>
      <w:szCs w:val="17"/>
      <w:lang w:val="es-CO" w:eastAsia="es-CO"/>
    </w:rPr>
  </w:style>
  <w:style w:type="character" w:styleId="Hipervnculo">
    <w:name w:val="Hyperlink"/>
    <w:basedOn w:val="Fuentedeprrafopredeter"/>
    <w:uiPriority w:val="99"/>
    <w:unhideWhenUsed/>
    <w:rsid w:val="0004488C"/>
    <w:rPr>
      <w:color w:val="0000FF" w:themeColor="hyperlink"/>
      <w:u w:val="single"/>
    </w:rPr>
  </w:style>
  <w:style w:type="table" w:customStyle="1" w:styleId="Tablaconcuadrcula1">
    <w:name w:val="Tabla con cuadrícula1"/>
    <w:basedOn w:val="Tablanormal"/>
    <w:next w:val="Tablaconcuadrcula"/>
    <w:uiPriority w:val="59"/>
    <w:rsid w:val="00BB1B88"/>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visitado">
    <w:name w:val="FollowedHyperlink"/>
    <w:uiPriority w:val="99"/>
    <w:semiHidden/>
    <w:unhideWhenUsed/>
    <w:rsid w:val="009F0FB0"/>
    <w:rPr>
      <w:color w:val="800080"/>
      <w:u w:val="single"/>
    </w:rPr>
  </w:style>
  <w:style w:type="paragraph" w:styleId="Subttulo">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1">
    <w:basedOn w:val="TableNormal"/>
    <w:pPr>
      <w:spacing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2">
    <w:basedOn w:val="TableNormal"/>
    <w:pPr>
      <w:spacing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3">
    <w:basedOn w:val="TableNormal"/>
    <w:pPr>
      <w:spacing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paragraph" w:styleId="Revisin">
    <w:name w:val="Revision"/>
    <w:hidden/>
    <w:uiPriority w:val="99"/>
    <w:semiHidden/>
    <w:rsid w:val="00A013BF"/>
    <w:pPr>
      <w:spacing w:line="240" w:lineRule="auto"/>
    </w:pPr>
    <w:rPr>
      <w:rFonts w:ascii="Times New Roman" w:eastAsia="Times New Roman" w:hAnsi="Times New Roman" w:cs="Times New Roman"/>
      <w:sz w:val="20"/>
      <w:szCs w:val="20"/>
      <w:lang w:eastAsia="es-ES"/>
    </w:rPr>
  </w:style>
  <w:style w:type="character" w:styleId="Mencinsinresolver">
    <w:name w:val="Unresolved Mention"/>
    <w:basedOn w:val="Fuentedeprrafopredeter"/>
    <w:uiPriority w:val="99"/>
    <w:semiHidden/>
    <w:unhideWhenUsed/>
    <w:rsid w:val="006F2A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697970">
      <w:bodyDiv w:val="1"/>
      <w:marLeft w:val="0"/>
      <w:marRight w:val="0"/>
      <w:marTop w:val="0"/>
      <w:marBottom w:val="0"/>
      <w:divBdr>
        <w:top w:val="none" w:sz="0" w:space="0" w:color="auto"/>
        <w:left w:val="none" w:sz="0" w:space="0" w:color="auto"/>
        <w:bottom w:val="none" w:sz="0" w:space="0" w:color="auto"/>
        <w:right w:val="none" w:sz="0" w:space="0" w:color="auto"/>
      </w:divBdr>
      <w:divsChild>
        <w:div w:id="1336759259">
          <w:marLeft w:val="-108"/>
          <w:marRight w:val="0"/>
          <w:marTop w:val="0"/>
          <w:marBottom w:val="0"/>
          <w:divBdr>
            <w:top w:val="none" w:sz="0" w:space="0" w:color="auto"/>
            <w:left w:val="none" w:sz="0" w:space="0" w:color="auto"/>
            <w:bottom w:val="none" w:sz="0" w:space="0" w:color="auto"/>
            <w:right w:val="none" w:sz="0" w:space="0" w:color="auto"/>
          </w:divBdr>
        </w:div>
      </w:divsChild>
    </w:div>
    <w:div w:id="960262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hyperlink" Target="https://datosabiertos-anla.hub.arcgis.com" TargetMode="External"/><Relationship Id="rId63" Type="http://schemas.openxmlformats.org/officeDocument/2006/relationships/image" Target="media/image35.png"/><Relationship Id="rId68" Type="http://schemas.openxmlformats.org/officeDocument/2006/relationships/image" Target="media/image40.png"/><Relationship Id="rId16"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hyperlink" Target="https://geovisor.anh.gov.co/tierras" TargetMode="External"/><Relationship Id="rId53" Type="http://schemas.openxmlformats.org/officeDocument/2006/relationships/hyperlink" Target="https://geoportal.igac.gov.co/" TargetMode="External"/><Relationship Id="rId58" Type="http://schemas.openxmlformats.org/officeDocument/2006/relationships/hyperlink" Target="https://siatac.co/" TargetMode="External"/><Relationship Id="rId66" Type="http://schemas.openxmlformats.org/officeDocument/2006/relationships/image" Target="media/image38.png"/><Relationship Id="rId74" Type="http://schemas.openxmlformats.org/officeDocument/2006/relationships/image" Target="media/image45.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geovisor.anh.gov.co/tierras/"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hyperlink" Target="https://data-agenciadetierras.opendata.arcgis.com" TargetMode="External"/><Relationship Id="rId56" Type="http://schemas.openxmlformats.org/officeDocument/2006/relationships/hyperlink" Target="https://mapas.parquesnacionales.gov.co/" TargetMode="External"/><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i2d.humboldt.org.co/visor-I2D/" TargetMode="External"/><Relationship Id="rId72"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aniscopio.ani.gov.co" TargetMode="External"/><Relationship Id="rId59" Type="http://schemas.openxmlformats.org/officeDocument/2006/relationships/hyperlink" Target="https://sipra.upra.gov.co/" TargetMode="External"/><Relationship Id="rId67" Type="http://schemas.openxmlformats.org/officeDocument/2006/relationships/image" Target="media/image39.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hyperlink" Target="https://hermes.invias.gov.co/carreteras/" TargetMode="External"/><Relationship Id="rId62" Type="http://schemas.openxmlformats.org/officeDocument/2006/relationships/image" Target="media/image34.png"/><Relationship Id="rId70" Type="http://schemas.openxmlformats.org/officeDocument/2006/relationships/hyperlink" Target="https://aniscopio.ani.gov.co/" TargetMode="External"/><Relationship Id="rId75"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geografico.corantioquia.gov.co/mapgis/mapa.jsp?aplicacion=1" TargetMode="External"/><Relationship Id="rId57" Type="http://schemas.openxmlformats.org/officeDocument/2006/relationships/hyperlink" Target="https://www2.sgc.gov.co/sgc/mapas/Paginas/geoportal.aspx" TargetMode="External"/><Relationship Id="rId10" Type="http://schemas.openxmlformats.org/officeDocument/2006/relationships/hyperlink" Target="https://www.arcgis.com/home/webmap/viewer.html?url=https%3A%2F%2Fgeo.anm.gov.co%2Fwebgis%2Frest%2Fservices%2FANM%2FServiciosANM%2FMapServer&amp;source=sd" TargetMode="External"/><Relationship Id="rId31" Type="http://schemas.openxmlformats.org/officeDocument/2006/relationships/image" Target="media/image22.png"/><Relationship Id="rId44" Type="http://schemas.openxmlformats.org/officeDocument/2006/relationships/hyperlink" Target="http://www.siac.gov.co/geoservicios" TargetMode="External"/><Relationship Id="rId52" Type="http://schemas.openxmlformats.org/officeDocument/2006/relationships/hyperlink" Target="https://www.ideca.gov.co/" TargetMode="External"/><Relationship Id="rId60" Type="http://schemas.openxmlformats.org/officeDocument/2006/relationships/hyperlink" Target="https://urtdatosabiertos-uaegrtd.opendata.arcgis.com/" TargetMode="External"/><Relationship Id="rId65" Type="http://schemas.openxmlformats.org/officeDocument/2006/relationships/image" Target="media/image37.png"/><Relationship Id="rId73" Type="http://schemas.openxmlformats.org/officeDocument/2006/relationships/image" Target="media/image44.png"/><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terridata.dnp.gov.co/" TargetMode="External"/><Relationship Id="rId34" Type="http://schemas.openxmlformats.org/officeDocument/2006/relationships/image" Target="media/image25.png"/><Relationship Id="rId50" Type="http://schemas.openxmlformats.org/officeDocument/2006/relationships/hyperlink" Target="https://geoportal.dane.gov.co/" TargetMode="External"/><Relationship Id="rId55" Type="http://schemas.openxmlformats.org/officeDocument/2006/relationships/hyperlink" Target="http://www.siac.gov.co/catalogo-de-mapas" TargetMode="External"/><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rSZ9M9HwNPallJPZAUf9Un9qOg==">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0A2F36E-0CB5-401F-9C31-7777C9363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35</Pages>
  <Words>4064</Words>
  <Characters>22353</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Pablo Vergara</dc:creator>
  <cp:lastModifiedBy>Ligia Galvis</cp:lastModifiedBy>
  <cp:revision>3</cp:revision>
  <dcterms:created xsi:type="dcterms:W3CDTF">2022-11-22T23:21:00Z</dcterms:created>
  <dcterms:modified xsi:type="dcterms:W3CDTF">2022-11-22T23:27:00Z</dcterms:modified>
</cp:coreProperties>
</file>